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5BA01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bCs/>
          <w:i/>
          <w:color w:val="000000"/>
          <w:kern w:val="0"/>
        </w:rPr>
      </w:pPr>
    </w:p>
    <w:p w14:paraId="4C5D84DD" w14:textId="72EC1F71" w:rsidR="003E1DF2" w:rsidRPr="005121C6" w:rsidRDefault="002260BF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EC1FFC">
        <w:rPr>
          <w:rFonts w:ascii="Arial" w:hAnsi="Arial" w:cs="Arial"/>
          <w:noProof/>
        </w:rPr>
        <w:drawing>
          <wp:inline distT="0" distB="0" distL="0" distR="0" wp14:anchorId="2F337FD1" wp14:editId="28878AFF">
            <wp:extent cx="5759450" cy="579120"/>
            <wp:effectExtent l="0" t="0" r="0" b="0"/>
            <wp:docPr id="25" name="Obraz 25" descr="Znak Funduszy Europejskich/ znak właściwego programu złożony z symbolu graficznego i nazwy Fundusze Europejskie dla Łódzkiego, znak barw&#10;Rzeczypospolitej Polskiej złożony z barw RP oraz nazwy „Rzeczpospolita Polska&quot;, znak Unii Europejskiej złożony z flagi UE i napisu „Dofinansowane przez Unię Europejską, hybryda złożona z napisu &quot;ŁÓDZKIE&quot;" title="Oznaczenie źródła dofinansow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kasz.slocinski\AppData\Local\Temp\5add487b-c51d-4ad9-8aa6-05560f8876f6_zestawienie-znakow-w-programie-regionalnym.zip.6f6\POZIOM\CMYK\KOLOR\zestawienie znakow kolo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EFD95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bCs/>
          <w:i/>
          <w:color w:val="000000"/>
          <w:kern w:val="0"/>
        </w:rPr>
      </w:pPr>
    </w:p>
    <w:p w14:paraId="4C131B2A" w14:textId="77777777" w:rsidR="003E1DF2" w:rsidRPr="005121C6" w:rsidRDefault="00EF6901" w:rsidP="00641F09">
      <w:pPr>
        <w:pStyle w:val="Nagwek1"/>
        <w:keepLines w:val="0"/>
        <w:widowControl/>
        <w:tabs>
          <w:tab w:val="left" w:pos="426"/>
          <w:tab w:val="left" w:pos="993"/>
        </w:tabs>
        <w:suppressAutoHyphens w:val="0"/>
        <w:autoSpaceDN/>
        <w:spacing w:before="0"/>
        <w:textAlignment w:val="auto"/>
        <w:rPr>
          <w:rFonts w:asciiTheme="minorHAnsi" w:hAnsiTheme="minorHAnsi" w:cs="Arial"/>
          <w:bCs/>
          <w:color w:val="auto"/>
          <w:kern w:val="0"/>
          <w:sz w:val="24"/>
          <w:szCs w:val="24"/>
          <w:lang w:eastAsia="pl-PL"/>
        </w:rPr>
      </w:pPr>
      <w:r w:rsidRPr="005121C6">
        <w:rPr>
          <w:rFonts w:asciiTheme="minorHAnsi" w:hAnsiTheme="minorHAnsi" w:cs="Arial"/>
          <w:bCs/>
          <w:color w:val="auto"/>
          <w:kern w:val="0"/>
          <w:sz w:val="24"/>
          <w:szCs w:val="24"/>
          <w:lang w:eastAsia="pl-PL"/>
        </w:rPr>
        <w:t xml:space="preserve">Załącznik nr </w:t>
      </w:r>
      <w:r w:rsidR="002D143A" w:rsidRPr="005121C6">
        <w:rPr>
          <w:rFonts w:asciiTheme="minorHAnsi" w:hAnsiTheme="minorHAnsi" w:cs="Arial"/>
          <w:bCs/>
          <w:color w:val="auto"/>
          <w:kern w:val="0"/>
          <w:sz w:val="24"/>
          <w:szCs w:val="24"/>
          <w:lang w:eastAsia="pl-PL"/>
        </w:rPr>
        <w:t>3</w:t>
      </w:r>
      <w:r w:rsidRPr="005121C6">
        <w:rPr>
          <w:rFonts w:asciiTheme="minorHAnsi" w:hAnsiTheme="minorHAnsi" w:cs="Arial"/>
          <w:bCs/>
          <w:color w:val="auto"/>
          <w:kern w:val="0"/>
          <w:sz w:val="24"/>
          <w:szCs w:val="24"/>
          <w:lang w:eastAsia="pl-PL"/>
        </w:rPr>
        <w:t xml:space="preserve"> do SWZ</w:t>
      </w:r>
    </w:p>
    <w:p w14:paraId="1405F287" w14:textId="77777777" w:rsidR="003E1DF2" w:rsidRPr="005121C6" w:rsidRDefault="003E1DF2" w:rsidP="00641F09">
      <w:pPr>
        <w:pStyle w:val="Nagwek1"/>
        <w:tabs>
          <w:tab w:val="left" w:pos="426"/>
          <w:tab w:val="left" w:pos="993"/>
        </w:tabs>
        <w:spacing w:before="0"/>
        <w:rPr>
          <w:rFonts w:asciiTheme="minorHAnsi" w:hAnsiTheme="minorHAnsi" w:cs="Arial"/>
          <w:kern w:val="0"/>
          <w:sz w:val="24"/>
          <w:szCs w:val="24"/>
        </w:rPr>
      </w:pPr>
    </w:p>
    <w:p w14:paraId="4335D778" w14:textId="77777777" w:rsidR="003E1DF2" w:rsidRPr="005121C6" w:rsidRDefault="00EF6901" w:rsidP="00641F09">
      <w:pPr>
        <w:pStyle w:val="Nagwek2"/>
        <w:tabs>
          <w:tab w:val="left" w:pos="426"/>
          <w:tab w:val="left" w:pos="993"/>
        </w:tabs>
        <w:spacing w:before="0" w:line="276" w:lineRule="auto"/>
        <w:rPr>
          <w:rFonts w:asciiTheme="minorHAnsi" w:hAnsiTheme="minorHAnsi" w:cs="Arial"/>
          <w:b/>
          <w:color w:val="auto"/>
          <w:sz w:val="24"/>
          <w:szCs w:val="24"/>
          <w:lang w:eastAsia="ar-SA"/>
        </w:rPr>
      </w:pPr>
      <w:r w:rsidRPr="005121C6">
        <w:rPr>
          <w:rFonts w:asciiTheme="minorHAnsi" w:hAnsiTheme="minorHAnsi" w:cs="Arial"/>
          <w:b/>
          <w:color w:val="auto"/>
          <w:sz w:val="24"/>
          <w:szCs w:val="24"/>
          <w:lang w:eastAsia="ar-SA"/>
        </w:rPr>
        <w:t>Projektowane postanowienia umowy</w:t>
      </w:r>
    </w:p>
    <w:p w14:paraId="0397F9CE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</w:p>
    <w:p w14:paraId="7856F3D4" w14:textId="42371309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lang w:eastAsia="pl-PL"/>
        </w:rPr>
      </w:pPr>
      <w:r w:rsidRPr="005121C6">
        <w:rPr>
          <w:kern w:val="0"/>
          <w:lang w:eastAsia="pl-PL"/>
        </w:rPr>
        <w:t>Zawarta w dniu ……..</w:t>
      </w:r>
      <w:r w:rsidR="004F30F0">
        <w:rPr>
          <w:kern w:val="0"/>
          <w:lang w:eastAsia="pl-PL"/>
        </w:rPr>
        <w:t>2026</w:t>
      </w:r>
      <w:r w:rsidRPr="005121C6">
        <w:rPr>
          <w:kern w:val="0"/>
          <w:lang w:eastAsia="pl-PL"/>
        </w:rPr>
        <w:t xml:space="preserve"> r. pomiędzy:</w:t>
      </w:r>
    </w:p>
    <w:p w14:paraId="3AD4FB5C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color w:val="000000"/>
          <w:kern w:val="0"/>
        </w:rPr>
      </w:pPr>
    </w:p>
    <w:p w14:paraId="17574B6E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szCs w:val="24"/>
          <w:lang w:eastAsia="zh-CN"/>
        </w:rPr>
      </w:pPr>
      <w:r w:rsidRPr="00155F23">
        <w:rPr>
          <w:rFonts w:ascii="Calibri" w:eastAsia="Times New Roman" w:hAnsi="Calibri" w:cs="Times New Roman"/>
          <w:b/>
          <w:bCs/>
          <w:kern w:val="0"/>
          <w:szCs w:val="24"/>
          <w:lang w:eastAsia="pl-PL"/>
        </w:rPr>
        <w:t xml:space="preserve">Gminą Sulejów </w:t>
      </w:r>
    </w:p>
    <w:p w14:paraId="0AF57CE7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szCs w:val="24"/>
          <w:lang w:eastAsia="zh-CN"/>
        </w:rPr>
      </w:pPr>
      <w:r w:rsidRPr="00155F23">
        <w:rPr>
          <w:rFonts w:ascii="Calibri" w:eastAsia="Times New Roman" w:hAnsi="Calibri" w:cs="Times New Roman"/>
          <w:bCs/>
          <w:kern w:val="0"/>
          <w:szCs w:val="24"/>
          <w:lang w:eastAsia="pl-PL"/>
        </w:rPr>
        <w:t xml:space="preserve">z siedzibą 97-330 Sulejów, ul. Konecka 42, </w:t>
      </w:r>
    </w:p>
    <w:p w14:paraId="06C55767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Times New Roman" w:hAnsi="Calibri" w:cs="Times New Roman"/>
          <w:bCs/>
          <w:kern w:val="0"/>
          <w:szCs w:val="24"/>
          <w:lang w:eastAsia="pl-PL"/>
        </w:rPr>
      </w:pPr>
      <w:r w:rsidRPr="00155F23">
        <w:rPr>
          <w:rFonts w:ascii="Calibri" w:eastAsia="Times New Roman" w:hAnsi="Calibri" w:cs="Times New Roman"/>
          <w:bCs/>
          <w:kern w:val="0"/>
          <w:szCs w:val="24"/>
          <w:lang w:eastAsia="pl-PL"/>
        </w:rPr>
        <w:t xml:space="preserve">NIP: 771-17-68-348, </w:t>
      </w:r>
    </w:p>
    <w:p w14:paraId="5BB6C7B5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szCs w:val="24"/>
          <w:lang w:eastAsia="zh-CN"/>
        </w:rPr>
      </w:pPr>
      <w:r w:rsidRPr="00155F23">
        <w:rPr>
          <w:rFonts w:ascii="Calibri" w:eastAsia="Times New Roman" w:hAnsi="Calibri" w:cs="Times New Roman"/>
          <w:bCs/>
          <w:kern w:val="0"/>
          <w:szCs w:val="24"/>
          <w:lang w:eastAsia="pl-PL"/>
        </w:rPr>
        <w:t>adres e-mail: um@sulejow.pl</w:t>
      </w:r>
    </w:p>
    <w:p w14:paraId="0E185AED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szCs w:val="24"/>
          <w:lang w:eastAsia="zh-CN"/>
        </w:rPr>
      </w:pPr>
      <w:r w:rsidRPr="00155F23">
        <w:rPr>
          <w:rFonts w:ascii="Calibri" w:eastAsia="Times New Roman" w:hAnsi="Calibri" w:cs="Times New Roman"/>
          <w:bCs/>
          <w:kern w:val="0"/>
          <w:szCs w:val="24"/>
          <w:lang w:eastAsia="pl-PL"/>
        </w:rPr>
        <w:t xml:space="preserve">zwaną dalej „Zamawiającym”, </w:t>
      </w:r>
    </w:p>
    <w:p w14:paraId="5764E65A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szCs w:val="24"/>
          <w:lang w:eastAsia="zh-CN"/>
        </w:rPr>
      </w:pPr>
      <w:r w:rsidRPr="00155F23">
        <w:rPr>
          <w:rFonts w:ascii="Calibri" w:eastAsia="Times New Roman" w:hAnsi="Calibri" w:cs="Times New Roman"/>
          <w:bCs/>
          <w:kern w:val="0"/>
          <w:szCs w:val="24"/>
          <w:lang w:eastAsia="pl-PL"/>
        </w:rPr>
        <w:t>którą reprezentuje:</w:t>
      </w:r>
    </w:p>
    <w:p w14:paraId="54E5E3A2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szCs w:val="24"/>
          <w:lang w:eastAsia="zh-CN"/>
        </w:rPr>
      </w:pPr>
      <w:r w:rsidRPr="00155F23">
        <w:rPr>
          <w:rFonts w:ascii="Calibri" w:eastAsia="Times New Roman" w:hAnsi="Calibri" w:cs="Times New Roman"/>
          <w:b/>
          <w:bCs/>
          <w:kern w:val="0"/>
          <w:szCs w:val="24"/>
          <w:lang w:eastAsia="pl-PL"/>
        </w:rPr>
        <w:t xml:space="preserve">Dorota Jankowska - Burmistrz Sulejowa </w:t>
      </w:r>
    </w:p>
    <w:p w14:paraId="125AAEFF" w14:textId="77777777" w:rsidR="00155F23" w:rsidRPr="00155F23" w:rsidRDefault="00155F23" w:rsidP="00641F09">
      <w:pPr>
        <w:widowControl/>
        <w:tabs>
          <w:tab w:val="left" w:pos="426"/>
          <w:tab w:val="left" w:pos="993"/>
        </w:tabs>
        <w:suppressAutoHyphens w:val="0"/>
        <w:autoSpaceDN/>
        <w:jc w:val="both"/>
        <w:textAlignment w:val="auto"/>
        <w:rPr>
          <w:rFonts w:ascii="Calibri" w:eastAsia="Times New Roman" w:hAnsi="Calibri" w:cs="Times New Roman"/>
          <w:bCs/>
          <w:kern w:val="0"/>
          <w:szCs w:val="24"/>
          <w:lang w:eastAsia="pl-PL"/>
        </w:rPr>
      </w:pPr>
      <w:r w:rsidRPr="00155F23">
        <w:rPr>
          <w:rFonts w:ascii="Calibri" w:eastAsia="Times New Roman" w:hAnsi="Calibri" w:cs="Times New Roman"/>
          <w:bCs/>
          <w:kern w:val="0"/>
          <w:szCs w:val="24"/>
          <w:lang w:eastAsia="pl-PL"/>
        </w:rPr>
        <w:t>przy kontrasygnacie Skarbnika Gminy Sulejów – Michała Kieszkowskiego</w:t>
      </w:r>
    </w:p>
    <w:p w14:paraId="61365CD9" w14:textId="77777777" w:rsidR="003E1DF2" w:rsidRPr="005121C6" w:rsidRDefault="003E1DF2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</w:p>
    <w:p w14:paraId="7D94DA7A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zwaną w dalszej części umowy Zamawiającym,</w:t>
      </w:r>
    </w:p>
    <w:p w14:paraId="528E7EDE" w14:textId="77777777" w:rsidR="003E1DF2" w:rsidRPr="005121C6" w:rsidRDefault="003E1DF2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</w:p>
    <w:p w14:paraId="3FA5F0ED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a firmą:</w:t>
      </w:r>
    </w:p>
    <w:p w14:paraId="5C188B9D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……….………. z siedzibą …………………………</w:t>
      </w:r>
    </w:p>
    <w:p w14:paraId="34B0E5DF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NIP:</w:t>
      </w:r>
    </w:p>
    <w:p w14:paraId="016F5BB4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adres e-mail: ………………</w:t>
      </w:r>
    </w:p>
    <w:p w14:paraId="281DCB01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reprezentowaną przez …………………………</w:t>
      </w:r>
    </w:p>
    <w:p w14:paraId="1A01AB33" w14:textId="77777777" w:rsidR="003E1DF2" w:rsidRPr="005121C6" w:rsidRDefault="003E1DF2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</w:p>
    <w:p w14:paraId="4D118D98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zwaną w dalszej części umowy Wykonawcą</w:t>
      </w:r>
    </w:p>
    <w:p w14:paraId="3571DC0B" w14:textId="77777777" w:rsidR="003E1DF2" w:rsidRPr="005121C6" w:rsidRDefault="003E1DF2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</w:p>
    <w:p w14:paraId="6C136FA7" w14:textId="77777777" w:rsidR="003E1DF2" w:rsidRPr="005121C6" w:rsidRDefault="00EF6901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  <w:r w:rsidRPr="005121C6">
        <w:rPr>
          <w:kern w:val="0"/>
          <w:szCs w:val="24"/>
          <w:lang w:eastAsia="pl-PL"/>
        </w:rPr>
        <w:t>łącznie zwanych „Stronami”</w:t>
      </w:r>
    </w:p>
    <w:p w14:paraId="40AF5BD2" w14:textId="77777777" w:rsidR="003E1DF2" w:rsidRPr="005121C6" w:rsidRDefault="003E1DF2" w:rsidP="00641F09">
      <w:pPr>
        <w:tabs>
          <w:tab w:val="left" w:pos="426"/>
          <w:tab w:val="left" w:pos="993"/>
        </w:tabs>
        <w:rPr>
          <w:kern w:val="0"/>
          <w:szCs w:val="24"/>
          <w:lang w:eastAsia="pl-PL"/>
        </w:rPr>
      </w:pPr>
    </w:p>
    <w:p w14:paraId="306660FE" w14:textId="0788103D" w:rsidR="003E1DF2" w:rsidRPr="005121C6" w:rsidRDefault="00155F23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  <w:r w:rsidRPr="00155F23">
        <w:rPr>
          <w:rFonts w:asciiTheme="minorHAnsi" w:eastAsia="SimSun" w:hAnsiTheme="minorHAnsi" w:cs="Tahoma"/>
          <w:kern w:val="0"/>
        </w:rPr>
        <w:t>W oparciu o Regulamin udzielania zamówień wyłączonych spod stosowania ustawy z dnia 11 września 2019 r. – Prawo zamówień publicznych w Urzędzie Miejskim w Sulejowie, wprowadzony Zarządzeniem Burmistrza Sulejowa nr 1/2026 z dnia 2 stycznia 2026 r. zawarto umowę o następującej treści:</w:t>
      </w:r>
    </w:p>
    <w:p w14:paraId="62A3C41E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</w:p>
    <w:p w14:paraId="3FA7968E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§1</w:t>
      </w:r>
    </w:p>
    <w:p w14:paraId="1B478F65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Przedmiot Umowy</w:t>
      </w:r>
    </w:p>
    <w:p w14:paraId="53A5598A" w14:textId="600CA357" w:rsidR="00D94B82" w:rsidRPr="0095346D" w:rsidRDefault="00EF6901" w:rsidP="00641F09">
      <w:pPr>
        <w:pStyle w:val="NormalnyWeb"/>
        <w:numPr>
          <w:ilvl w:val="0"/>
          <w:numId w:val="9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theme="minorHAnsi"/>
        </w:rPr>
      </w:pPr>
      <w:r w:rsidRPr="00641F09">
        <w:rPr>
          <w:rFonts w:asciiTheme="minorHAnsi" w:hAnsiTheme="minorHAnsi" w:cstheme="minorHAnsi"/>
          <w:color w:val="000000"/>
          <w:kern w:val="0"/>
        </w:rPr>
        <w:t xml:space="preserve">W ramach </w:t>
      </w:r>
      <w:r w:rsidRPr="00641F09">
        <w:rPr>
          <w:rFonts w:asciiTheme="minorHAnsi" w:eastAsia="Arial" w:hAnsiTheme="minorHAnsi" w:cstheme="minorHAnsi"/>
          <w:kern w:val="0"/>
        </w:rPr>
        <w:t>niniejszej</w:t>
      </w:r>
      <w:r w:rsidRPr="00641F09">
        <w:rPr>
          <w:rFonts w:asciiTheme="minorHAnsi" w:hAnsiTheme="minorHAnsi" w:cstheme="minorHAnsi"/>
          <w:color w:val="000000"/>
          <w:kern w:val="0"/>
        </w:rPr>
        <w:t xml:space="preserve"> umowy (zwanej dalej: Umową) Wykonawca zobowiązuje się do przygotowania oraz dostarczenia na rzecz Zamawiającego posiłków </w:t>
      </w:r>
      <w:r w:rsidR="00D94B82" w:rsidRPr="00641F09">
        <w:rPr>
          <w:rFonts w:asciiTheme="minorHAnsi" w:hAnsiTheme="minorHAnsi" w:cstheme="minorHAnsi"/>
          <w:color w:val="000000"/>
          <w:kern w:val="0"/>
        </w:rPr>
        <w:t xml:space="preserve">w formie </w:t>
      </w:r>
      <w:r w:rsidR="00D94B82" w:rsidRPr="00641F09">
        <w:rPr>
          <w:rFonts w:asciiTheme="minorHAnsi" w:hAnsiTheme="minorHAnsi" w:cstheme="minorHAnsi"/>
        </w:rPr>
        <w:t xml:space="preserve">cateringu (przygotowanie, dostarczenie i wydanie gotowych posiłków w formie kanapek, przekąsek wraz z </w:t>
      </w:r>
      <w:r w:rsidR="00D94B82" w:rsidRPr="00641F09">
        <w:rPr>
          <w:rFonts w:asciiTheme="minorHAnsi" w:hAnsiTheme="minorHAnsi" w:cstheme="minorHAnsi"/>
          <w:color w:val="000000"/>
          <w:kern w:val="0"/>
          <w:szCs w:val="22"/>
        </w:rPr>
        <w:t>herbatą</w:t>
      </w:r>
      <w:r w:rsidR="00D94B82" w:rsidRPr="00641F09">
        <w:rPr>
          <w:rFonts w:asciiTheme="minorHAnsi" w:hAnsiTheme="minorHAnsi" w:cstheme="minorHAnsi"/>
        </w:rPr>
        <w:t xml:space="preserve"> oraz wodą mineralną lub napojem lub sokiem ze ś</w:t>
      </w:r>
      <w:r w:rsidR="00641F09" w:rsidRPr="00641F09">
        <w:rPr>
          <w:rFonts w:asciiTheme="minorHAnsi" w:hAnsiTheme="minorHAnsi" w:cstheme="minorHAnsi"/>
        </w:rPr>
        <w:t xml:space="preserve">wieżych produktów, </w:t>
      </w:r>
      <w:r w:rsidR="00641F09" w:rsidRPr="00641F09">
        <w:rPr>
          <w:rFonts w:asciiTheme="minorHAnsi" w:hAnsiTheme="minorHAnsi" w:cstheme="minorHAnsi"/>
        </w:rPr>
        <w:lastRenderedPageBreak/>
        <w:t>wysokiej jako</w:t>
      </w:r>
      <w:r w:rsidR="00D94B82" w:rsidRPr="00641F09">
        <w:rPr>
          <w:rFonts w:asciiTheme="minorHAnsi" w:hAnsiTheme="minorHAnsi" w:cstheme="minorHAnsi"/>
        </w:rPr>
        <w:t xml:space="preserve">ści, z uwzględnieniem wymagań określonych odpowiednio w przepisach ustawy z dnia 25 sierpnia 2008 r. o bezpieczeństwie żywności i żywienia, rozporządzeń wykonawczych i innych obowiązujących w tym zakresie przepisach) </w:t>
      </w:r>
      <w:r w:rsidR="00D94B82" w:rsidRPr="0095346D">
        <w:rPr>
          <w:rFonts w:asciiTheme="minorHAnsi" w:hAnsiTheme="minorHAnsi" w:cstheme="minorHAnsi"/>
        </w:rPr>
        <w:t xml:space="preserve">na podstawie umowy o dofinansowanie </w:t>
      </w:r>
      <w:r w:rsidR="0095346D" w:rsidRPr="0095346D">
        <w:rPr>
          <w:rFonts w:asciiTheme="minorHAnsi" w:hAnsiTheme="minorHAnsi" w:cstheme="minorHAnsi"/>
        </w:rPr>
        <w:t xml:space="preserve">FELD.07.12-IP.01-0018/25-00 </w:t>
      </w:r>
      <w:r w:rsidR="00D94B82" w:rsidRPr="0095346D">
        <w:rPr>
          <w:rFonts w:asciiTheme="minorHAnsi" w:hAnsiTheme="minorHAnsi" w:cstheme="minorHAnsi"/>
        </w:rPr>
        <w:t>w ramach projektu</w:t>
      </w:r>
      <w:r w:rsidR="0095346D" w:rsidRPr="0095346D">
        <w:rPr>
          <w:rFonts w:asciiTheme="minorHAnsi" w:hAnsiTheme="minorHAnsi" w:cstheme="minorHAnsi"/>
        </w:rPr>
        <w:t xml:space="preserve"> „ Rodzinny Sulejów” </w:t>
      </w:r>
      <w:r w:rsidR="00D94B82" w:rsidRPr="0095346D">
        <w:rPr>
          <w:rFonts w:asciiTheme="minorHAnsi" w:hAnsiTheme="minorHAnsi" w:cstheme="minorHAnsi"/>
        </w:rPr>
        <w:t xml:space="preserve">dofinansowanego </w:t>
      </w:r>
      <w:r w:rsidR="0095346D" w:rsidRPr="0095346D">
        <w:rPr>
          <w:rFonts w:asciiTheme="minorHAnsi" w:hAnsiTheme="minorHAnsi" w:cstheme="minorHAnsi"/>
        </w:rPr>
        <w:t>ze środków Europejskiego Funduszu Społecznego Plus w ramach Programu Regionalnego Fundusze Europejskie dla Łódzkiego 2021 – 2027</w:t>
      </w:r>
    </w:p>
    <w:p w14:paraId="063AADDC" w14:textId="002F73E2" w:rsidR="003E1DF2" w:rsidRPr="00D94B82" w:rsidRDefault="00EF6901" w:rsidP="00641F09">
      <w:pPr>
        <w:pStyle w:val="NormalnyWeb"/>
        <w:numPr>
          <w:ilvl w:val="0"/>
          <w:numId w:val="9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D94B82">
        <w:rPr>
          <w:rFonts w:asciiTheme="minorHAnsi" w:hAnsiTheme="minorHAnsi" w:cs="Arial"/>
          <w:color w:val="000000"/>
          <w:kern w:val="0"/>
        </w:rPr>
        <w:t xml:space="preserve">Ilekroć w niniejszej Umowie jest mowa o posiłkach, rozumie się przez to posiłek w formie </w:t>
      </w:r>
      <w:r w:rsidR="0095346D">
        <w:rPr>
          <w:rFonts w:asciiTheme="minorHAnsi" w:hAnsiTheme="minorHAnsi" w:cs="Arial"/>
          <w:color w:val="000000"/>
          <w:kern w:val="0"/>
        </w:rPr>
        <w:t xml:space="preserve">podwieczorku </w:t>
      </w:r>
      <w:r w:rsidRPr="00D94B82">
        <w:rPr>
          <w:rFonts w:asciiTheme="minorHAnsi" w:hAnsiTheme="minorHAnsi" w:cs="Arial"/>
          <w:color w:val="000000"/>
          <w:kern w:val="0"/>
        </w:rPr>
        <w:t xml:space="preserve">dla 15 </w:t>
      </w:r>
      <w:r w:rsidR="0095346D">
        <w:rPr>
          <w:rFonts w:asciiTheme="minorHAnsi" w:hAnsiTheme="minorHAnsi" w:cs="Arial"/>
          <w:kern w:val="0"/>
        </w:rPr>
        <w:t xml:space="preserve">dzieci i </w:t>
      </w:r>
      <w:r w:rsidR="007E625D">
        <w:rPr>
          <w:rFonts w:asciiTheme="minorHAnsi" w:hAnsiTheme="minorHAnsi" w:cs="Arial"/>
          <w:kern w:val="0"/>
        </w:rPr>
        <w:t>młodzieży</w:t>
      </w:r>
    </w:p>
    <w:p w14:paraId="142C7557" w14:textId="77777777" w:rsidR="003E1DF2" w:rsidRPr="005121C6" w:rsidRDefault="00EF6901" w:rsidP="00641F09">
      <w:pPr>
        <w:pStyle w:val="NormalnyWeb"/>
        <w:numPr>
          <w:ilvl w:val="0"/>
          <w:numId w:val="9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Obowiązki Wykonawcy obejmują swoim zakresem w szczególności:</w:t>
      </w:r>
    </w:p>
    <w:p w14:paraId="089E48BA" w14:textId="77777777" w:rsidR="003E1DF2" w:rsidRPr="005121C6" w:rsidRDefault="00EF6901" w:rsidP="00641F09">
      <w:pPr>
        <w:pStyle w:val="NormalnyWeb"/>
        <w:numPr>
          <w:ilvl w:val="1"/>
          <w:numId w:val="23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przygotowanie i wydanie posiłku,</w:t>
      </w:r>
    </w:p>
    <w:p w14:paraId="3B58AAF0" w14:textId="77777777" w:rsidR="003E1DF2" w:rsidRPr="005121C6" w:rsidRDefault="00EF6901" w:rsidP="00641F09">
      <w:pPr>
        <w:pStyle w:val="NormalnyWeb"/>
        <w:numPr>
          <w:ilvl w:val="1"/>
          <w:numId w:val="23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dostarczanie przygotowanych posiłków,</w:t>
      </w:r>
    </w:p>
    <w:p w14:paraId="53A288D6" w14:textId="77777777" w:rsidR="003E1DF2" w:rsidRPr="005121C6" w:rsidRDefault="00EF6901" w:rsidP="00641F09">
      <w:pPr>
        <w:pStyle w:val="NormalnyWeb"/>
        <w:numPr>
          <w:ilvl w:val="1"/>
          <w:numId w:val="23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zbieranie i przechowywanie próbek potraw zgodnie z osobnymi przepisami,</w:t>
      </w:r>
    </w:p>
    <w:p w14:paraId="1D6856CE" w14:textId="265A1F46" w:rsidR="003E1DF2" w:rsidRPr="005121C6" w:rsidRDefault="00D94B82" w:rsidP="00641F09">
      <w:pPr>
        <w:pStyle w:val="NormalnyWeb"/>
        <w:numPr>
          <w:ilvl w:val="1"/>
          <w:numId w:val="23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>
        <w:rPr>
          <w:rFonts w:asciiTheme="minorHAnsi" w:hAnsiTheme="minorHAnsi" w:cs="Arial"/>
          <w:color w:val="000000"/>
          <w:kern w:val="0"/>
        </w:rPr>
        <w:t xml:space="preserve">odbiór </w:t>
      </w:r>
      <w:r w:rsidR="00EF6901" w:rsidRPr="005121C6">
        <w:rPr>
          <w:rFonts w:asciiTheme="minorHAnsi" w:eastAsia="Calibri" w:hAnsiTheme="minorHAnsi" w:cs="Arial"/>
          <w:color w:val="000000"/>
          <w:kern w:val="0"/>
        </w:rPr>
        <w:t>odpadów pokonsumpcyjnych</w:t>
      </w:r>
    </w:p>
    <w:p w14:paraId="3D71F729" w14:textId="77777777" w:rsidR="003E1DF2" w:rsidRPr="005121C6" w:rsidRDefault="00EF6901" w:rsidP="00641F09">
      <w:pPr>
        <w:pStyle w:val="NormalnyWeb"/>
        <w:numPr>
          <w:ilvl w:val="0"/>
          <w:numId w:val="9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Obowiązki Zamawiającego obejmują swoim zakresem w szczególności:</w:t>
      </w:r>
    </w:p>
    <w:p w14:paraId="5823BE3A" w14:textId="77777777" w:rsidR="003E1DF2" w:rsidRPr="005121C6" w:rsidRDefault="00EF6901" w:rsidP="00641F09">
      <w:pPr>
        <w:pStyle w:val="NormalnyWeb"/>
        <w:numPr>
          <w:ilvl w:val="1"/>
          <w:numId w:val="14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odbiór przygotowanych i dostarczonych przez Wykonawcę posiłków,</w:t>
      </w:r>
    </w:p>
    <w:p w14:paraId="6E45AB35" w14:textId="77777777" w:rsidR="003E1DF2" w:rsidRPr="005121C6" w:rsidRDefault="00EF6901" w:rsidP="00641F09">
      <w:pPr>
        <w:pStyle w:val="NormalnyWeb"/>
        <w:numPr>
          <w:ilvl w:val="1"/>
          <w:numId w:val="14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zapłatę wynagrodzenia zgodnie z niniejszą Umową,</w:t>
      </w:r>
    </w:p>
    <w:p w14:paraId="01C5FEED" w14:textId="77777777" w:rsidR="003E1DF2" w:rsidRPr="005121C6" w:rsidRDefault="00EF6901" w:rsidP="00641F09">
      <w:pPr>
        <w:pStyle w:val="NormalnyWeb"/>
        <w:numPr>
          <w:ilvl w:val="1"/>
          <w:numId w:val="14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prawo do zgłaszania zastrzeżeń.</w:t>
      </w:r>
    </w:p>
    <w:p w14:paraId="23D18884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</w:p>
    <w:p w14:paraId="386EEF32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§ 2</w:t>
      </w:r>
    </w:p>
    <w:p w14:paraId="12DB2756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Wykonanie Umowy</w:t>
      </w:r>
    </w:p>
    <w:p w14:paraId="7C80BD5E" w14:textId="77777777" w:rsidR="003E1DF2" w:rsidRPr="005121C6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Wykonawca ponosi odpowiedzialność za wartość odżywczą dostarczanych posiłków.</w:t>
      </w:r>
    </w:p>
    <w:p w14:paraId="71EDC904" w14:textId="1D1C8FB2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4B37E4">
        <w:rPr>
          <w:rFonts w:asciiTheme="minorHAnsi" w:hAnsiTheme="minorHAnsi" w:cs="Arial"/>
          <w:color w:val="000000"/>
          <w:kern w:val="0"/>
        </w:rPr>
        <w:t xml:space="preserve">Wykonawca zobowiązany jest do przygotowania posiłków o najwyższym standardzie, na bazie produktów </w:t>
      </w:r>
      <w:proofErr w:type="gramStart"/>
      <w:r w:rsidRPr="004B37E4">
        <w:rPr>
          <w:rFonts w:asciiTheme="minorHAnsi" w:hAnsiTheme="minorHAnsi" w:cs="Arial"/>
          <w:color w:val="000000"/>
          <w:kern w:val="0"/>
        </w:rPr>
        <w:t>najwyższej jakości</w:t>
      </w:r>
      <w:proofErr w:type="gramEnd"/>
      <w:r w:rsidRPr="004B37E4">
        <w:rPr>
          <w:rFonts w:asciiTheme="minorHAnsi" w:hAnsiTheme="minorHAnsi" w:cs="Arial"/>
          <w:color w:val="000000"/>
          <w:kern w:val="0"/>
        </w:rPr>
        <w:t xml:space="preserve"> i z normami bezpieczeństwa zgodnymi ze standardami HACCP, w jakości i konsystencji potraw odpowiednich dla </w:t>
      </w:r>
      <w:r w:rsidR="00D94B82" w:rsidRPr="004B37E4">
        <w:rPr>
          <w:rFonts w:asciiTheme="minorHAnsi" w:hAnsiTheme="minorHAnsi" w:cs="Arial"/>
          <w:color w:val="000000"/>
          <w:kern w:val="0"/>
        </w:rPr>
        <w:t>danej grupy wiekowej (6-18 lat</w:t>
      </w:r>
      <w:r w:rsidR="005E5673" w:rsidRPr="004B37E4">
        <w:rPr>
          <w:rFonts w:asciiTheme="minorHAnsi" w:hAnsiTheme="minorHAnsi" w:cs="Arial"/>
          <w:color w:val="000000"/>
          <w:kern w:val="0"/>
        </w:rPr>
        <w:t>)</w:t>
      </w:r>
      <w:r w:rsidRPr="004B37E4">
        <w:rPr>
          <w:rFonts w:asciiTheme="minorHAnsi" w:hAnsiTheme="minorHAnsi" w:cs="Arial"/>
          <w:color w:val="000000"/>
          <w:kern w:val="0"/>
        </w:rPr>
        <w:t>. Posiłki muszą spełniać wymogi żywieniowe zalecane zgodnie z obowiązującymi normami żywieniowymi wg Instytutu Żywności i Żywienia.</w:t>
      </w:r>
    </w:p>
    <w:p w14:paraId="67669882" w14:textId="76594E94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4B37E4">
        <w:rPr>
          <w:rFonts w:asciiTheme="minorHAnsi" w:hAnsiTheme="minorHAnsi" w:cs="Arial"/>
          <w:color w:val="000000"/>
          <w:kern w:val="0"/>
        </w:rPr>
        <w:t xml:space="preserve">Wykonawca będzie dostarczał posiłki w specjalistycznych wysterylizowanych termosach </w:t>
      </w:r>
      <w:r w:rsidR="00641F09" w:rsidRPr="004B37E4">
        <w:rPr>
          <w:rFonts w:asciiTheme="minorHAnsi" w:hAnsiTheme="minorHAnsi" w:cs="Arial"/>
          <w:color w:val="000000"/>
          <w:kern w:val="0"/>
        </w:rPr>
        <w:t xml:space="preserve">(jeśli dotyczy) </w:t>
      </w:r>
      <w:r w:rsidRPr="004B37E4">
        <w:rPr>
          <w:rFonts w:asciiTheme="minorHAnsi" w:hAnsiTheme="minorHAnsi" w:cs="Arial"/>
          <w:color w:val="000000"/>
          <w:kern w:val="0"/>
        </w:rPr>
        <w:t>gwarantujących utrzymanie odpowiedniej temperatury i jakości przewożonych potraw oraz przystosowanym do tego celu pojazdem.</w:t>
      </w:r>
    </w:p>
    <w:p w14:paraId="65F59262" w14:textId="77777777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4B37E4">
        <w:rPr>
          <w:rFonts w:asciiTheme="minorHAnsi" w:hAnsiTheme="minorHAnsi" w:cs="Arial"/>
          <w:color w:val="000000"/>
          <w:kern w:val="0"/>
        </w:rPr>
        <w:t xml:space="preserve">Wykonawca oświadcza, że posiada pełne uprawnienia potrzebne do świadczenia usługi wydane przez Państwowego Powiatowego Inspektora Sanitarnego, które </w:t>
      </w:r>
      <w:proofErr w:type="gramStart"/>
      <w:r w:rsidRPr="00D041E8">
        <w:rPr>
          <w:rFonts w:asciiTheme="minorHAnsi" w:hAnsiTheme="minorHAnsi" w:cs="Arial"/>
          <w:b/>
          <w:color w:val="000000"/>
          <w:kern w:val="0"/>
        </w:rPr>
        <w:t>dołącza jako</w:t>
      </w:r>
      <w:proofErr w:type="gramEnd"/>
      <w:r w:rsidRPr="00D041E8">
        <w:rPr>
          <w:rFonts w:asciiTheme="minorHAnsi" w:hAnsiTheme="minorHAnsi" w:cs="Arial"/>
          <w:b/>
          <w:color w:val="000000"/>
          <w:kern w:val="0"/>
        </w:rPr>
        <w:t xml:space="preserve"> załącznik do umowy.</w:t>
      </w:r>
      <w:r w:rsidRPr="004B37E4">
        <w:rPr>
          <w:rFonts w:asciiTheme="minorHAnsi" w:hAnsiTheme="minorHAnsi" w:cs="Arial"/>
          <w:color w:val="000000"/>
          <w:kern w:val="0"/>
        </w:rPr>
        <w:t xml:space="preserve"> Personel Wykonawcy posiada aktualne książeczki zdrowia z aktualnymi badaniami lekarskimi do pracy z żywnością.</w:t>
      </w:r>
    </w:p>
    <w:p w14:paraId="18FDADAB" w14:textId="60B3CF6D" w:rsidR="003E1DF2" w:rsidRPr="005121C6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Wykonawca zobowiązany jest do dostarczania posiłków do </w:t>
      </w:r>
      <w:r w:rsidR="005E5673">
        <w:rPr>
          <w:rFonts w:asciiTheme="minorHAnsi" w:hAnsiTheme="minorHAnsi" w:cs="Arial"/>
          <w:b/>
          <w:bCs/>
          <w:color w:val="000000"/>
          <w:kern w:val="0"/>
        </w:rPr>
        <w:t>świetlicy</w:t>
      </w:r>
      <w:r w:rsidR="005E5673" w:rsidRPr="005E5673">
        <w:rPr>
          <w:rFonts w:asciiTheme="minorHAnsi" w:hAnsiTheme="minorHAnsi" w:cs="Arial"/>
          <w:b/>
          <w:bCs/>
          <w:color w:val="000000"/>
          <w:kern w:val="0"/>
        </w:rPr>
        <w:t xml:space="preserve"> przez 6 dni w tygodniu (od poniedziałku do soboty, niebędącymi dniami uznanymi ustawowo za wolne</w:t>
      </w:r>
      <w:r w:rsidR="005E5673">
        <w:rPr>
          <w:rFonts w:asciiTheme="minorHAnsi" w:hAnsiTheme="minorHAnsi" w:cs="Arial"/>
          <w:b/>
          <w:bCs/>
          <w:color w:val="000000"/>
          <w:kern w:val="0"/>
        </w:rPr>
        <w:t>)</w:t>
      </w:r>
      <w:r w:rsidR="005E5673" w:rsidRPr="005E5673">
        <w:rPr>
          <w:rFonts w:asciiTheme="minorHAnsi" w:hAnsiTheme="minorHAnsi" w:cs="Arial"/>
          <w:b/>
          <w:bCs/>
          <w:color w:val="000000"/>
          <w:kern w:val="0"/>
        </w:rPr>
        <w:t xml:space="preserve"> </w:t>
      </w:r>
      <w:r w:rsidRPr="005121C6">
        <w:rPr>
          <w:rFonts w:asciiTheme="minorHAnsi" w:hAnsiTheme="minorHAnsi" w:cs="Arial"/>
          <w:b/>
          <w:bCs/>
          <w:color w:val="000000"/>
          <w:kern w:val="0"/>
        </w:rPr>
        <w:t xml:space="preserve">pod adres: 97 – 330 Sulejów, ul. </w:t>
      </w:r>
      <w:r w:rsidR="0095346D">
        <w:rPr>
          <w:rFonts w:asciiTheme="minorHAnsi" w:hAnsiTheme="minorHAnsi" w:cs="Arial"/>
          <w:b/>
          <w:bCs/>
          <w:color w:val="000000"/>
          <w:kern w:val="0"/>
        </w:rPr>
        <w:t>Górna 15</w:t>
      </w:r>
    </w:p>
    <w:p w14:paraId="56FC3A75" w14:textId="1C5CF85F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4B37E4">
        <w:rPr>
          <w:rFonts w:asciiTheme="minorHAnsi" w:hAnsiTheme="minorHAnsi" w:cs="Arial"/>
          <w:color w:val="000000"/>
          <w:kern w:val="0"/>
        </w:rPr>
        <w:t xml:space="preserve">Liczba wydawanych posiłków ( max. 15 posiłków) uzależniona będzie od frekwencji osób </w:t>
      </w:r>
      <w:r w:rsidR="005E5673" w:rsidRPr="004B37E4">
        <w:rPr>
          <w:rFonts w:asciiTheme="minorHAnsi" w:hAnsiTheme="minorHAnsi" w:cs="Arial"/>
          <w:color w:val="000000"/>
          <w:kern w:val="0"/>
        </w:rPr>
        <w:t>w świetlicy</w:t>
      </w:r>
      <w:r w:rsidRPr="004B37E4">
        <w:rPr>
          <w:rFonts w:asciiTheme="minorHAnsi" w:hAnsiTheme="minorHAnsi" w:cs="Arial"/>
          <w:color w:val="000000"/>
          <w:kern w:val="0"/>
        </w:rPr>
        <w:t xml:space="preserve"> i nie może wówczas stanowić podstawy do wnoszenia przez Wykonawcę jakichkolwiek roszczeń. O liczbie wydawanych posiłków w danym dniu Wykonawca informowany będzie do godziny </w:t>
      </w:r>
      <w:r w:rsidR="0095346D" w:rsidRPr="004B37E4">
        <w:rPr>
          <w:rFonts w:asciiTheme="minorHAnsi" w:hAnsiTheme="minorHAnsi" w:cs="Arial"/>
          <w:color w:val="000000"/>
          <w:kern w:val="0"/>
        </w:rPr>
        <w:t xml:space="preserve">12:00. </w:t>
      </w:r>
      <w:r w:rsidRPr="004B37E4">
        <w:rPr>
          <w:rFonts w:asciiTheme="minorHAnsi" w:hAnsiTheme="minorHAnsi" w:cs="Arial"/>
          <w:color w:val="000000"/>
          <w:kern w:val="0"/>
        </w:rPr>
        <w:t>W oparciu o uzyskane informacje Wykonawca dostarczać będzie określoną liczbę posiłków.</w:t>
      </w:r>
    </w:p>
    <w:p w14:paraId="255B8355" w14:textId="395095D0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4B37E4">
        <w:rPr>
          <w:rFonts w:asciiTheme="minorHAnsi" w:hAnsiTheme="minorHAnsi" w:cs="Arial"/>
          <w:color w:val="000000"/>
          <w:kern w:val="0"/>
        </w:rPr>
        <w:t>Zamawiający zastrzega sobie prawo do zmian</w:t>
      </w:r>
      <w:r w:rsidR="005E5673" w:rsidRPr="004B37E4">
        <w:rPr>
          <w:rFonts w:asciiTheme="minorHAnsi" w:hAnsiTheme="minorHAnsi" w:cs="Arial"/>
          <w:color w:val="000000"/>
          <w:kern w:val="0"/>
        </w:rPr>
        <w:t>y ilości osób korzystających ze świetlicy</w:t>
      </w:r>
      <w:r w:rsidRPr="004B37E4">
        <w:rPr>
          <w:rFonts w:asciiTheme="minorHAnsi" w:hAnsiTheme="minorHAnsi" w:cs="Arial"/>
          <w:color w:val="000000"/>
          <w:kern w:val="0"/>
        </w:rPr>
        <w:t xml:space="preserve"> i ilości dostarczanych posiłków zgodnie z rzeczywistą potrzebą. Rozliczenia finansowe usługi </w:t>
      </w:r>
      <w:r w:rsidRPr="004B37E4">
        <w:rPr>
          <w:rFonts w:asciiTheme="minorHAnsi" w:hAnsiTheme="minorHAnsi" w:cs="Arial"/>
          <w:color w:val="000000"/>
          <w:kern w:val="0"/>
        </w:rPr>
        <w:lastRenderedPageBreak/>
        <w:t>Wykonawcy z Zamawiającym odbywać się będzie na podstawie faktycznie dostar</w:t>
      </w:r>
      <w:r w:rsidR="005E5673" w:rsidRPr="004B37E4">
        <w:rPr>
          <w:rFonts w:asciiTheme="minorHAnsi" w:hAnsiTheme="minorHAnsi" w:cs="Arial"/>
          <w:color w:val="000000"/>
          <w:kern w:val="0"/>
        </w:rPr>
        <w:t xml:space="preserve">czonych posiłków i ceny brutto </w:t>
      </w:r>
      <w:r w:rsidR="00641F09" w:rsidRPr="004B37E4">
        <w:rPr>
          <w:rFonts w:asciiTheme="minorHAnsi" w:hAnsiTheme="minorHAnsi" w:cs="Arial"/>
          <w:color w:val="000000"/>
          <w:kern w:val="0"/>
        </w:rPr>
        <w:t>posiłku dla jednej osoby</w:t>
      </w:r>
      <w:r w:rsidRPr="004B37E4">
        <w:rPr>
          <w:rFonts w:asciiTheme="minorHAnsi" w:hAnsiTheme="minorHAnsi" w:cs="Arial"/>
          <w:color w:val="000000"/>
          <w:kern w:val="0"/>
        </w:rPr>
        <w:t>. Z tytułu wykorzystania mniejszej ilości posiłków, Wykonawcy nie przysługują żadne roszczenia.</w:t>
      </w:r>
    </w:p>
    <w:p w14:paraId="42CA0BC7" w14:textId="3AA59CEB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4B37E4">
        <w:rPr>
          <w:rFonts w:asciiTheme="minorHAnsi" w:hAnsiTheme="minorHAnsi" w:cs="Arial"/>
          <w:color w:val="000000"/>
          <w:kern w:val="0"/>
        </w:rPr>
        <w:t xml:space="preserve">Wykonawca zobligowany jest do dostarczania Zamawiającemu jadłospisu </w:t>
      </w:r>
      <w:r w:rsidR="005E5673" w:rsidRPr="004B37E4">
        <w:rPr>
          <w:rFonts w:asciiTheme="minorHAnsi" w:hAnsiTheme="minorHAnsi" w:cs="Arial"/>
          <w:color w:val="000000"/>
          <w:kern w:val="0"/>
        </w:rPr>
        <w:t>z wyszczególnionymi daniami na 6</w:t>
      </w:r>
      <w:r w:rsidRPr="004B37E4">
        <w:rPr>
          <w:rFonts w:asciiTheme="minorHAnsi" w:hAnsiTheme="minorHAnsi" w:cs="Arial"/>
          <w:color w:val="000000"/>
          <w:kern w:val="0"/>
        </w:rPr>
        <w:t xml:space="preserve"> dni z wyprzedzeniem jednotygodniowym. Zamawiający ma prawo do skontrolowania jadłospisu oraz do wprowadzenia zmian.</w:t>
      </w:r>
    </w:p>
    <w:p w14:paraId="5C329819" w14:textId="61E0D14E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W przypadku zastrzeżeń dotyczących usługi np.: niezgodności produktów z produktami wymaganymi przez Zamawiającego, złej jakości produktów (produkty nieświeże, zimne, nieestetycznie podane), Wykonawca zobowiązany jest uwzgl</w:t>
      </w:r>
      <w:r w:rsidR="005E5673">
        <w:rPr>
          <w:rFonts w:asciiTheme="minorHAnsi" w:hAnsiTheme="minorHAnsi" w:cs="Arial"/>
          <w:color w:val="000000"/>
          <w:kern w:val="0"/>
        </w:rPr>
        <w:t xml:space="preserve">ędnić w tej kwestii dyspozycje </w:t>
      </w:r>
      <w:r w:rsidRPr="005121C6">
        <w:rPr>
          <w:rFonts w:asciiTheme="minorHAnsi" w:hAnsiTheme="minorHAnsi" w:cs="Arial"/>
          <w:color w:val="000000"/>
          <w:kern w:val="0"/>
        </w:rPr>
        <w:t>Zamawiającego.</w:t>
      </w:r>
    </w:p>
    <w:p w14:paraId="1C01E9E0" w14:textId="77777777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Wykonawca przestrzega procedur higienicznych dotyczących higieny rąk, środków transportu, urządzeń i sprzętu oraz stosowania preparatów myjących i dezynfekujących dopuszczonych w kontakcie z żywnością.</w:t>
      </w:r>
    </w:p>
    <w:p w14:paraId="1075F458" w14:textId="63902A39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Na Wykonawcy spoczywać będzie odpowiedzialność za szkody wyrządzone przez jego pracownika lub inne osoby zatrudnione przez Wykonawcę przy realizacji usługi</w:t>
      </w:r>
      <w:r w:rsidR="00641F09">
        <w:rPr>
          <w:rFonts w:asciiTheme="minorHAnsi" w:hAnsiTheme="minorHAnsi" w:cs="Arial"/>
          <w:color w:val="000000"/>
          <w:kern w:val="0"/>
        </w:rPr>
        <w:t>.</w:t>
      </w:r>
    </w:p>
    <w:p w14:paraId="182B8FC4" w14:textId="262715DA" w:rsidR="003E1DF2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W przypadku wyjazdu uczestników </w:t>
      </w:r>
      <w:r w:rsidR="00641F09">
        <w:rPr>
          <w:rFonts w:asciiTheme="minorHAnsi" w:hAnsiTheme="minorHAnsi" w:cs="Arial"/>
          <w:color w:val="000000"/>
          <w:kern w:val="0"/>
        </w:rPr>
        <w:t>świetlicy</w:t>
      </w:r>
      <w:r w:rsidRPr="005121C6">
        <w:rPr>
          <w:rFonts w:asciiTheme="minorHAnsi" w:hAnsiTheme="minorHAnsi" w:cs="Arial"/>
          <w:color w:val="000000"/>
          <w:kern w:val="0"/>
        </w:rPr>
        <w:t xml:space="preserve"> na wy</w:t>
      </w:r>
      <w:r w:rsidR="004A4CAC" w:rsidRPr="005121C6">
        <w:rPr>
          <w:rFonts w:asciiTheme="minorHAnsi" w:hAnsiTheme="minorHAnsi" w:cs="Arial"/>
          <w:color w:val="000000"/>
          <w:kern w:val="0"/>
        </w:rPr>
        <w:t xml:space="preserve">cieczkę, Zamawiający zastrzega </w:t>
      </w:r>
      <w:r w:rsidRPr="005121C6">
        <w:rPr>
          <w:rFonts w:asciiTheme="minorHAnsi" w:hAnsiTheme="minorHAnsi" w:cs="Arial"/>
          <w:color w:val="000000"/>
          <w:kern w:val="0"/>
        </w:rPr>
        <w:t xml:space="preserve">sobie możliwość rezygnacji z gotowych posiłków w zamian przygotowania i dostarczenia suchego prowiantu w danym dniu, o wartości nie mniejszej niż wartość kaloryczna </w:t>
      </w:r>
      <w:r w:rsidR="0095346D">
        <w:rPr>
          <w:rFonts w:asciiTheme="minorHAnsi" w:hAnsiTheme="minorHAnsi" w:cs="Arial"/>
          <w:color w:val="000000"/>
          <w:kern w:val="0"/>
        </w:rPr>
        <w:t>podwieczorku</w:t>
      </w:r>
      <w:r w:rsidRPr="005121C6">
        <w:rPr>
          <w:rFonts w:asciiTheme="minorHAnsi" w:hAnsiTheme="minorHAnsi" w:cs="Arial"/>
          <w:color w:val="000000"/>
          <w:kern w:val="0"/>
        </w:rPr>
        <w:t xml:space="preserve"> wskazana w ofercie. Zamawiający poinformuje Wykonawcę na 3 dni przed terminem organizacji wycieczki.</w:t>
      </w:r>
    </w:p>
    <w:p w14:paraId="0D9BC49F" w14:textId="01B6FA5B" w:rsidR="0037152D" w:rsidRPr="004B37E4" w:rsidRDefault="00EF6901" w:rsidP="004B37E4">
      <w:pPr>
        <w:pStyle w:val="NormalnyWeb"/>
        <w:numPr>
          <w:ilvl w:val="0"/>
          <w:numId w:val="126"/>
        </w:numPr>
        <w:tabs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W przypadku awarii lub innych nieprzewidzianych zdarzeń Wykonawca jest zobowiązany zapewnić posiłki o nie gorszej jakości na swój koszt z innych źródeł.</w:t>
      </w:r>
      <w:r w:rsidR="0037152D" w:rsidRPr="004B37E4">
        <w:rPr>
          <w:rFonts w:asciiTheme="minorHAnsi" w:hAnsiTheme="minorHAnsi" w:cs="Arial"/>
          <w:color w:val="000000"/>
          <w:kern w:val="0"/>
        </w:rPr>
        <w:t xml:space="preserve"> </w:t>
      </w:r>
    </w:p>
    <w:p w14:paraId="2BD2CE59" w14:textId="77777777" w:rsidR="003E1DF2" w:rsidRPr="005121C6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</w:p>
    <w:p w14:paraId="5142E3DA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§ 3</w:t>
      </w:r>
    </w:p>
    <w:p w14:paraId="0E2C12E4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Wynagrodzenie</w:t>
      </w:r>
    </w:p>
    <w:p w14:paraId="4BDD6F7F" w14:textId="199AB7D6" w:rsidR="003E1DF2" w:rsidRPr="005121C6" w:rsidRDefault="00EF6901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Szacunkowa wartość umowy </w:t>
      </w:r>
      <w:r w:rsidR="00155F23" w:rsidRPr="00155F23">
        <w:rPr>
          <w:rFonts w:asciiTheme="minorHAnsi" w:hAnsiTheme="minorHAnsi" w:cs="Arial"/>
          <w:color w:val="000000"/>
          <w:kern w:val="0"/>
        </w:rPr>
        <w:t>wyraża się kwotą netto … (słownie</w:t>
      </w:r>
      <w:proofErr w:type="gramStart"/>
      <w:r w:rsidR="00155F23" w:rsidRPr="00155F23">
        <w:rPr>
          <w:rFonts w:asciiTheme="minorHAnsi" w:hAnsiTheme="minorHAnsi" w:cs="Arial"/>
          <w:color w:val="000000"/>
          <w:kern w:val="0"/>
        </w:rPr>
        <w:t>:…) plus</w:t>
      </w:r>
      <w:proofErr w:type="gramEnd"/>
      <w:r w:rsidR="00155F23" w:rsidRPr="00155F23">
        <w:rPr>
          <w:rFonts w:asciiTheme="minorHAnsi" w:hAnsiTheme="minorHAnsi" w:cs="Arial"/>
          <w:color w:val="000000"/>
          <w:kern w:val="0"/>
        </w:rPr>
        <w:t xml:space="preserve"> podatek od towarów i usług (VAT), którego stawka w chw</w:t>
      </w:r>
      <w:r w:rsidR="008E5F61">
        <w:rPr>
          <w:rFonts w:asciiTheme="minorHAnsi" w:hAnsiTheme="minorHAnsi" w:cs="Arial"/>
          <w:color w:val="000000"/>
          <w:kern w:val="0"/>
        </w:rPr>
        <w:t>ili podpisywania umowy wynosi …</w:t>
      </w:r>
      <w:r w:rsidR="00155F23" w:rsidRPr="00155F23">
        <w:rPr>
          <w:rFonts w:asciiTheme="minorHAnsi" w:hAnsiTheme="minorHAnsi" w:cs="Arial"/>
          <w:color w:val="000000"/>
          <w:kern w:val="0"/>
        </w:rPr>
        <w:t>%, tj. kwotą brutto … (słownie: …).</w:t>
      </w:r>
      <w:r w:rsidR="00155F23">
        <w:rPr>
          <w:rFonts w:asciiTheme="minorHAnsi" w:hAnsiTheme="minorHAnsi" w:cs="Arial"/>
          <w:color w:val="000000"/>
          <w:kern w:val="0"/>
        </w:rPr>
        <w:t xml:space="preserve"> </w:t>
      </w:r>
    </w:p>
    <w:p w14:paraId="090B3D99" w14:textId="218CE85D" w:rsidR="003E1DF2" w:rsidRPr="005121C6" w:rsidRDefault="00EF6901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Zgodnie ze złożoną ofertą, cena jednostkowa </w:t>
      </w:r>
      <w:r w:rsidR="0095346D">
        <w:rPr>
          <w:rFonts w:asciiTheme="minorHAnsi" w:hAnsiTheme="minorHAnsi" w:cs="Arial"/>
          <w:color w:val="000000"/>
          <w:kern w:val="0"/>
        </w:rPr>
        <w:t xml:space="preserve">podwieczorku </w:t>
      </w:r>
      <w:r w:rsidRPr="005121C6">
        <w:rPr>
          <w:rFonts w:asciiTheme="minorHAnsi" w:hAnsiTheme="minorHAnsi" w:cs="Arial"/>
          <w:color w:val="000000"/>
          <w:kern w:val="0"/>
        </w:rPr>
        <w:t>wynosi: ………………………… zł brutto, w tym należny podatek VAT.</w:t>
      </w:r>
    </w:p>
    <w:p w14:paraId="0F46BD9F" w14:textId="77777777" w:rsidR="003E1DF2" w:rsidRPr="005121C6" w:rsidRDefault="00EF6901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Wynagrodzenie Wykonawcy zawiera wszelkie koszty związane z realizacją zamówienia, w tym w szczególności koszty wytworzenia posiłków, ich dostawy, rozładunku, naczyń oraz wszystkie inne koszty wynikające z realizacji przedmiotu umowy.</w:t>
      </w:r>
    </w:p>
    <w:p w14:paraId="27E54897" w14:textId="77777777" w:rsidR="003E1DF2" w:rsidRPr="005121C6" w:rsidRDefault="00EF6901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Zamawiający zobowiązuje się zapłacić Wykonawcy wynagrodzenie za faktycznie dostarczone posiłki w danym miesiącu w ramach realizacji postanowień umowy.</w:t>
      </w:r>
    </w:p>
    <w:p w14:paraId="221E9BCE" w14:textId="77777777" w:rsidR="00C2131C" w:rsidRDefault="00EF6901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Wynagrodzenie Wykonawcy za okresy miesięczne będzie ustalane w oparciu o iloczyn faktycznie dostarczonej ilości posiłków w ciągu miesiąca oraz ceny jednostkowej </w:t>
      </w:r>
      <w:r w:rsidR="005121C6">
        <w:rPr>
          <w:rFonts w:asciiTheme="minorHAnsi" w:hAnsiTheme="minorHAnsi" w:cs="Arial"/>
          <w:color w:val="000000"/>
          <w:kern w:val="0"/>
        </w:rPr>
        <w:t>posiłku</w:t>
      </w:r>
      <w:r w:rsidRPr="005121C6">
        <w:rPr>
          <w:rFonts w:asciiTheme="minorHAnsi" w:hAnsiTheme="minorHAnsi" w:cs="Arial"/>
          <w:color w:val="000000"/>
          <w:kern w:val="0"/>
        </w:rPr>
        <w:t>. Do wystawionej faktury Wykonawca dołączy zestawienie wydanych posiłków</w:t>
      </w:r>
      <w:r w:rsidR="005121C6">
        <w:rPr>
          <w:rFonts w:asciiTheme="minorHAnsi" w:hAnsiTheme="minorHAnsi" w:cs="Arial"/>
          <w:color w:val="000000"/>
          <w:kern w:val="0"/>
        </w:rPr>
        <w:t xml:space="preserve"> z podziałem na dni oraz ilość dostarczonych posiłków</w:t>
      </w:r>
      <w:r w:rsidR="00C2131C">
        <w:rPr>
          <w:rFonts w:asciiTheme="minorHAnsi" w:hAnsiTheme="minorHAnsi" w:cs="Arial"/>
          <w:color w:val="000000"/>
          <w:kern w:val="0"/>
        </w:rPr>
        <w:t xml:space="preserve">. </w:t>
      </w:r>
    </w:p>
    <w:p w14:paraId="661E2694" w14:textId="56D4C785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 xml:space="preserve">Płatność wynagrodzenia będzie realizowana w terminie </w:t>
      </w:r>
      <w:r w:rsidR="00847597">
        <w:rPr>
          <w:rFonts w:asciiTheme="minorHAnsi" w:hAnsiTheme="minorHAnsi" w:cs="Arial"/>
          <w:color w:val="000000"/>
          <w:kern w:val="0"/>
        </w:rPr>
        <w:t>14 dni</w:t>
      </w:r>
      <w:r w:rsidRPr="00155F23">
        <w:rPr>
          <w:rFonts w:asciiTheme="minorHAnsi" w:hAnsiTheme="minorHAnsi" w:cs="Arial"/>
          <w:color w:val="000000"/>
          <w:kern w:val="0"/>
        </w:rPr>
        <w:t xml:space="preserve"> kalendarzowych od daty otrzymania przez Zamawiającego prawidłowo wystawionej przez Wykonawcę faktury VAT. Przez dzień zapłaty rozumie się datę obciążenia rachunku bankowego Zamawiającego.</w:t>
      </w:r>
    </w:p>
    <w:p w14:paraId="2DBAEE8F" w14:textId="6717435B" w:rsidR="00155F23" w:rsidRPr="00B76B21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B76B21">
        <w:rPr>
          <w:rFonts w:asciiTheme="minorHAnsi" w:hAnsiTheme="minorHAnsi" w:cs="Arial"/>
          <w:color w:val="000000"/>
          <w:kern w:val="0"/>
        </w:rPr>
        <w:lastRenderedPageBreak/>
        <w:t xml:space="preserve">Płatności za faktury dokonywane będą z zastosowaniem mechanizmu podzielonej płatności tzw. </w:t>
      </w:r>
      <w:proofErr w:type="spellStart"/>
      <w:r w:rsidRPr="00B76B21">
        <w:rPr>
          <w:rFonts w:asciiTheme="minorHAnsi" w:hAnsiTheme="minorHAnsi" w:cs="Arial"/>
          <w:color w:val="000000"/>
          <w:kern w:val="0"/>
        </w:rPr>
        <w:t>split</w:t>
      </w:r>
      <w:proofErr w:type="spellEnd"/>
      <w:r w:rsidRPr="00B76B21">
        <w:rPr>
          <w:rFonts w:asciiTheme="minorHAnsi" w:hAnsiTheme="minorHAnsi" w:cs="Arial"/>
          <w:color w:val="000000"/>
          <w:kern w:val="0"/>
        </w:rPr>
        <w:t xml:space="preserve"> </w:t>
      </w:r>
      <w:proofErr w:type="spellStart"/>
      <w:proofErr w:type="gramStart"/>
      <w:r w:rsidRPr="00B76B21">
        <w:rPr>
          <w:rFonts w:asciiTheme="minorHAnsi" w:hAnsiTheme="minorHAnsi" w:cs="Arial"/>
          <w:color w:val="000000"/>
          <w:kern w:val="0"/>
        </w:rPr>
        <w:t>payment</w:t>
      </w:r>
      <w:proofErr w:type="spellEnd"/>
      <w:r w:rsidR="00AA27A0">
        <w:rPr>
          <w:rFonts w:asciiTheme="minorHAnsi" w:hAnsiTheme="minorHAnsi" w:cs="Arial"/>
          <w:color w:val="000000"/>
          <w:kern w:val="0"/>
        </w:rPr>
        <w:t xml:space="preserve"> – jeśli</w:t>
      </w:r>
      <w:proofErr w:type="gramEnd"/>
      <w:r w:rsidR="00AA27A0">
        <w:rPr>
          <w:rFonts w:asciiTheme="minorHAnsi" w:hAnsiTheme="minorHAnsi" w:cs="Arial"/>
          <w:color w:val="000000"/>
          <w:kern w:val="0"/>
        </w:rPr>
        <w:t xml:space="preserve"> dotyczy</w:t>
      </w:r>
      <w:bookmarkStart w:id="0" w:name="_GoBack"/>
      <w:bookmarkEnd w:id="0"/>
      <w:r w:rsidRPr="00B76B21">
        <w:rPr>
          <w:rFonts w:asciiTheme="minorHAnsi" w:hAnsiTheme="minorHAnsi" w:cs="Arial"/>
          <w:color w:val="000000"/>
          <w:kern w:val="0"/>
        </w:rPr>
        <w:t xml:space="preserve"> (mechanizm ten nie obejmuje ewentualnych kar umownych lub odszkodowania). </w:t>
      </w:r>
    </w:p>
    <w:p w14:paraId="775EA1E9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Wykonawca oświadcza, że jest/nie jest płatnikiem podatku VAT posługującym się nr NIP: ………………..</w:t>
      </w:r>
    </w:p>
    <w:p w14:paraId="0476702B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Strony zgodnie postanawiają, że Wykonawca wystawi fakturę ustrukturyzowaną w Krajowym Systemie e-Faktur (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). Przez „fakturę ustrukturyzowaną” Strony rozumieją fakturę wystawioną przy użyciu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, która uzyskuje walor faktury ustrukturyzowanej po nadaniu numeru identyfikującego tej faktury w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(numer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>), z zastrzeżeniem trybów offline/awaryjnych przewidzianych przepisami.</w:t>
      </w:r>
    </w:p>
    <w:p w14:paraId="4EB9D34C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Zapłata wynagrodzenia przez Zamawiającego nastąpi na rachunek Wykonawcy: ………………</w:t>
      </w:r>
    </w:p>
    <w:p w14:paraId="0A497817" w14:textId="77777777" w:rsid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Wykonawca oświadcza, że:</w:t>
      </w:r>
    </w:p>
    <w:p w14:paraId="7C1D6520" w14:textId="3F90BCEF" w:rsidR="00155F23" w:rsidRPr="00155F23" w:rsidRDefault="00155F23" w:rsidP="00641F09">
      <w:pPr>
        <w:pStyle w:val="NormalnyWeb"/>
        <w:numPr>
          <w:ilvl w:val="0"/>
          <w:numId w:val="120"/>
        </w:numPr>
        <w:tabs>
          <w:tab w:val="left" w:pos="426"/>
          <w:tab w:val="left" w:pos="993"/>
        </w:tabs>
        <w:suppressAutoHyphens w:val="0"/>
        <w:autoSpaceDN/>
        <w:spacing w:before="0" w:after="0" w:line="276" w:lineRule="auto"/>
        <w:ind w:left="0" w:firstLine="0"/>
        <w:textAlignment w:val="auto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theme="minorHAnsi"/>
          <w:kern w:val="0"/>
        </w:rPr>
        <w:t>wskazany</w:t>
      </w:r>
      <w:r w:rsidRPr="00155F23">
        <w:rPr>
          <w:rFonts w:asciiTheme="minorHAnsi" w:hAnsiTheme="minorHAnsi" w:cs="Arial"/>
          <w:color w:val="000000"/>
          <w:kern w:val="0"/>
        </w:rPr>
        <w:t xml:space="preserve"> w umowie rachunek bankowy jest rachunkiem rozliczeniowym służącym wyłącznie do celów rozliczeń prowadzonej przez niego działalności gospodarczej, a także że rachunek ten znajduje się w elektronicznym wykazie podatników VAT, prowadzonym przez Szefa Krajowej Administracji Skarbowej</w:t>
      </w:r>
    </w:p>
    <w:p w14:paraId="0EBD683A" w14:textId="77777777" w:rsidR="00155F23" w:rsidRPr="00155F23" w:rsidRDefault="00155F23" w:rsidP="00641F09">
      <w:pPr>
        <w:pStyle w:val="NormalnyWeb"/>
        <w:tabs>
          <w:tab w:val="left" w:pos="142"/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lub</w:t>
      </w:r>
    </w:p>
    <w:p w14:paraId="13542641" w14:textId="77777777" w:rsidR="00155F23" w:rsidRPr="00155F23" w:rsidRDefault="00155F23" w:rsidP="00641F09">
      <w:pPr>
        <w:pStyle w:val="NormalnyWeb"/>
        <w:numPr>
          <w:ilvl w:val="0"/>
          <w:numId w:val="120"/>
        </w:numPr>
        <w:tabs>
          <w:tab w:val="left" w:pos="426"/>
          <w:tab w:val="left" w:pos="993"/>
        </w:tabs>
        <w:suppressAutoHyphens w:val="0"/>
        <w:autoSpaceDN/>
        <w:spacing w:before="0" w:after="0" w:line="276" w:lineRule="auto"/>
        <w:ind w:left="0" w:firstLine="0"/>
        <w:textAlignment w:val="auto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theme="minorHAnsi"/>
          <w:kern w:val="0"/>
        </w:rPr>
        <w:t>wskazany</w:t>
      </w:r>
      <w:r w:rsidRPr="00155F23">
        <w:rPr>
          <w:rFonts w:asciiTheme="minorHAnsi" w:hAnsiTheme="minorHAnsi" w:cs="Arial"/>
          <w:color w:val="000000"/>
          <w:kern w:val="0"/>
        </w:rPr>
        <w:t xml:space="preserve"> w umowie rachunek bankowy jest rachunkiem rozliczeniowym służącym wyłącznie do celów rozliczeń prowadzonej przez niego działalności gospodarczej, a </w:t>
      </w:r>
      <w:proofErr w:type="gramStart"/>
      <w:r w:rsidRPr="00155F23">
        <w:rPr>
          <w:rFonts w:asciiTheme="minorHAnsi" w:hAnsiTheme="minorHAnsi" w:cs="Arial"/>
          <w:color w:val="000000"/>
          <w:kern w:val="0"/>
        </w:rPr>
        <w:t>także że</w:t>
      </w:r>
      <w:proofErr w:type="gramEnd"/>
      <w:r w:rsidRPr="00155F23">
        <w:rPr>
          <w:rFonts w:asciiTheme="minorHAnsi" w:hAnsiTheme="minorHAnsi" w:cs="Arial"/>
          <w:color w:val="000000"/>
          <w:kern w:val="0"/>
        </w:rPr>
        <w:t xml:space="preserve"> rachunek ten nie znajduje się w elektronicznym wykazie podatników VAT, prowadzonym przez Szefa Krajowej Administracji Skarbowej, z uwagi na …………………..</w:t>
      </w:r>
    </w:p>
    <w:p w14:paraId="1E4C5366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W przypadku, gdy rachunek bankowy Wykonawcy, na który zamawiający dokonuje płatności, nie figuruje w elektronicznym wykazie podatników VAT, prowadzonym przez Szefa Krajowej Administracji Skarbowej, informację o dokonaniu wpłaty, na rachunek niewskazany w elektronicznym wykazie podatników zamawiający prześle do naczelnika urzędu skarbowego właściwego dla wykonawcy w terminie 3 dni od dnia zlecenia przelewu.</w:t>
      </w:r>
    </w:p>
    <w:p w14:paraId="712823FA" w14:textId="6B19BC6A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 xml:space="preserve">Zmiana numeru rachunku bankowego nie stanowi zmiany umowy i nie wymaga sporządzenia odpowiedniego aneksu, ale pisemnego poinformowania Zamawiającego przez osoby reprezentujące Wykonawcę, o nowym numerze rachunku bankowego, spełniającego </w:t>
      </w:r>
      <w:r w:rsidR="00EB5B43">
        <w:rPr>
          <w:rFonts w:asciiTheme="minorHAnsi" w:hAnsiTheme="minorHAnsi" w:cs="Arial"/>
          <w:color w:val="000000"/>
          <w:kern w:val="0"/>
        </w:rPr>
        <w:t>warunki, o których mowa w ust. 11</w:t>
      </w:r>
      <w:r w:rsidRPr="00155F23">
        <w:rPr>
          <w:rFonts w:asciiTheme="minorHAnsi" w:hAnsiTheme="minorHAnsi" w:cs="Arial"/>
          <w:color w:val="000000"/>
          <w:kern w:val="0"/>
        </w:rPr>
        <w:t xml:space="preserve"> powyżej, nie później niż na 7 dni przed datą wymagalności danej faktury.</w:t>
      </w:r>
    </w:p>
    <w:p w14:paraId="2BF9294E" w14:textId="58D2F540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W przypadku przekazania informacji o zmianie rachunku niezgodnie z ust. 1</w:t>
      </w:r>
      <w:r w:rsidR="00EB5B43">
        <w:rPr>
          <w:rFonts w:asciiTheme="minorHAnsi" w:hAnsiTheme="minorHAnsi" w:cs="Arial"/>
          <w:color w:val="000000"/>
          <w:kern w:val="0"/>
        </w:rPr>
        <w:t>3</w:t>
      </w:r>
      <w:r w:rsidRPr="00155F23">
        <w:rPr>
          <w:rFonts w:asciiTheme="minorHAnsi" w:hAnsiTheme="minorHAnsi" w:cs="Arial"/>
          <w:color w:val="000000"/>
          <w:kern w:val="0"/>
        </w:rPr>
        <w:t xml:space="preserve"> powyżej, Wykonawcy nie przysługuje prawo domagania się jakichkolwiek odsetek z tytułu dokonania nieterminowej płatności.</w:t>
      </w:r>
    </w:p>
    <w:p w14:paraId="10B25601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Faktury za wykonanie przedmiotu niniejszej umowy należy odpowiednio oznaczyć:</w:t>
      </w:r>
    </w:p>
    <w:p w14:paraId="249A0E7A" w14:textId="77777777" w:rsidR="00155F23" w:rsidRPr="00847597" w:rsidRDefault="00155F23" w:rsidP="00641F09">
      <w:pPr>
        <w:pStyle w:val="NormalnyWeb"/>
        <w:tabs>
          <w:tab w:val="left" w:pos="142"/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b/>
          <w:color w:val="000000"/>
          <w:kern w:val="0"/>
        </w:rPr>
      </w:pPr>
      <w:r w:rsidRPr="00847597">
        <w:rPr>
          <w:rFonts w:asciiTheme="minorHAnsi" w:hAnsiTheme="minorHAnsi" w:cs="Arial"/>
          <w:b/>
          <w:color w:val="000000"/>
          <w:kern w:val="0"/>
        </w:rPr>
        <w:t>Nabywca (Podmiot 2): Gmina Sulejów, ul. Konecka 42, 97-330 Sulejów, NIP: 771-17-68-348</w:t>
      </w:r>
    </w:p>
    <w:p w14:paraId="452A14F1" w14:textId="77777777" w:rsidR="00155F23" w:rsidRPr="00847597" w:rsidRDefault="00155F23" w:rsidP="00641F09">
      <w:pPr>
        <w:pStyle w:val="NormalnyWeb"/>
        <w:tabs>
          <w:tab w:val="left" w:pos="142"/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b/>
          <w:color w:val="000000"/>
          <w:kern w:val="0"/>
        </w:rPr>
      </w:pPr>
      <w:r w:rsidRPr="00847597">
        <w:rPr>
          <w:rFonts w:asciiTheme="minorHAnsi" w:hAnsiTheme="minorHAnsi" w:cs="Arial"/>
          <w:b/>
          <w:color w:val="000000"/>
          <w:kern w:val="0"/>
        </w:rPr>
        <w:t xml:space="preserve">Odbiorca (Podmiot 3): Urząd Miejski w Sulejowie, ul. Konecka 42, 97-330 Sulejów NIP 771-26-64-697. </w:t>
      </w:r>
    </w:p>
    <w:p w14:paraId="7A724B59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 xml:space="preserve">Za dzień doręczenia faktury wystawionej w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uznaje się dzień przydzielenia jej numeru w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. Wykonawca zobowiązuje się, w terminie 3 dni od dnia przydzielenia numeru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, przesłać na adres e-mail: …………………….. informację identyfikującą fakturę w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, obejmującą co najmniej numer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, numer umowy/ zamówienia, kwotę brutto oraz datę wystawienia. Obowiązek, o którym mowa w zdaniu poprzednim, ma charakter wyłącznie organizacyjny i służy zapewnieniu sprawnego obiegu dokumentów po stronie Zamawiającego. Za dzień doręczenia w rozumieniu niniejszej umowy uznaje się dzień przydzielenia numeru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. W przypadku awarii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za dzień doręczenia faktury uznaje się dzień wysłania faktury na prawidłowy adres e-mail Zamawiającego (pod </w:t>
      </w:r>
      <w:proofErr w:type="gramStart"/>
      <w:r w:rsidRPr="00155F23">
        <w:rPr>
          <w:rFonts w:asciiTheme="minorHAnsi" w:hAnsiTheme="minorHAnsi" w:cs="Arial"/>
          <w:color w:val="000000"/>
          <w:kern w:val="0"/>
        </w:rPr>
        <w:t>warunkiem że</w:t>
      </w:r>
      <w:proofErr w:type="gramEnd"/>
      <w:r w:rsidRPr="00155F23">
        <w:rPr>
          <w:rFonts w:asciiTheme="minorHAnsi" w:hAnsiTheme="minorHAnsi" w:cs="Arial"/>
          <w:color w:val="000000"/>
          <w:kern w:val="0"/>
        </w:rPr>
        <w:t xml:space="preserve"> wiadomość nie została zwrócona z komunikatem o niedostarczeniu) albo datę wpływu papierowej faktury na adres siedziby Zamawiającego, z tym zastrzeżeniem, że jeżeli numer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zostanie przydzielony do tej faktury wcześniej, za dzień doręczenia w rozumieniu niniejszej umowy uznaje się dzień przydzielenia numeru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. Przez awarię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strony rozumieją niedostępność systemu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po stronie podmiotu prowadzącego system. W przypadku niedostępności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 xml:space="preserve"> po stronie Wykonawcy za dzień doręczenia faktury uznaje się dzień przydzielenia jej numeru w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>, przy czym przez niedostępność strony rozumieją sytuację, o której stanowi art. 106ne ust. 4 ustawy o podatku od towarów i usług, a także tryb offline24, o którym mowa w art. 106nda ust. 1 i 2 ustawy o podatku od towarów i usług.</w:t>
      </w:r>
    </w:p>
    <w:p w14:paraId="0DC18175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biegnie od dnia otrzymania faktury korygującej lub faktury wystawionej prawidłowo.</w:t>
      </w:r>
    </w:p>
    <w:p w14:paraId="53901D2D" w14:textId="77777777" w:rsidR="00155F23" w:rsidRPr="00155F23" w:rsidRDefault="00155F23" w:rsidP="00641F09">
      <w:pPr>
        <w:pStyle w:val="NormalnyWeb"/>
        <w:numPr>
          <w:ilvl w:val="0"/>
          <w:numId w:val="97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 w:cs="Arial"/>
          <w:color w:val="000000"/>
          <w:kern w:val="0"/>
        </w:rPr>
      </w:pPr>
      <w:r w:rsidRPr="00155F23">
        <w:rPr>
          <w:rFonts w:asciiTheme="minorHAnsi" w:hAnsiTheme="minorHAnsi" w:cs="Arial"/>
          <w:color w:val="000000"/>
          <w:kern w:val="0"/>
        </w:rPr>
        <w:t xml:space="preserve">Załączniki do faktur, które nie mogą zgodnie z obowiązującymi przepisami stanowić załącznika do faktury wystawionej w </w:t>
      </w:r>
      <w:proofErr w:type="spellStart"/>
      <w:r w:rsidRPr="00155F23">
        <w:rPr>
          <w:rFonts w:asciiTheme="minorHAnsi" w:hAnsiTheme="minorHAnsi" w:cs="Arial"/>
          <w:color w:val="000000"/>
          <w:kern w:val="0"/>
        </w:rPr>
        <w:t>KSeF</w:t>
      </w:r>
      <w:proofErr w:type="spellEnd"/>
      <w:r w:rsidRPr="00155F23">
        <w:rPr>
          <w:rFonts w:asciiTheme="minorHAnsi" w:hAnsiTheme="minorHAnsi" w:cs="Arial"/>
          <w:color w:val="000000"/>
          <w:kern w:val="0"/>
        </w:rPr>
        <w:t>, należy przesłać w postaci elektronicznej w formacie pliku PDF za pośrednictwem poczty elektronicznej na adres e-mail: …………………. lub w formie papierowej na adres siedziby Zamawiającego, nie później niż w terminie 3 dni od dnia doręczenia faktury.  Postanowienie niniejsze dotyczy wyłącznie sposobu przekazania załączników do faktury.</w:t>
      </w:r>
    </w:p>
    <w:p w14:paraId="643A9DC7" w14:textId="77777777" w:rsidR="003E1DF2" w:rsidRPr="005121C6" w:rsidRDefault="003E1DF2" w:rsidP="00641F09">
      <w:pPr>
        <w:pStyle w:val="NormalnyWeb"/>
        <w:tabs>
          <w:tab w:val="left" w:pos="142"/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color w:val="000000"/>
          <w:kern w:val="0"/>
        </w:rPr>
      </w:pPr>
    </w:p>
    <w:p w14:paraId="17014799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§4</w:t>
      </w:r>
    </w:p>
    <w:p w14:paraId="27247833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Czas trwania umowy</w:t>
      </w:r>
    </w:p>
    <w:p w14:paraId="3D23F82C" w14:textId="044EFD4B" w:rsidR="003E1DF2" w:rsidRPr="0095346D" w:rsidRDefault="00EF6901" w:rsidP="00173587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Umowa obowiązuje na czas określony </w:t>
      </w:r>
      <w:r w:rsidR="005A12E7" w:rsidRPr="005A12E7">
        <w:rPr>
          <w:rFonts w:asciiTheme="minorHAnsi" w:hAnsiTheme="minorHAnsi" w:cs="Arial"/>
          <w:b/>
          <w:color w:val="000000"/>
          <w:kern w:val="0"/>
        </w:rPr>
        <w:t xml:space="preserve">od 25.05.2026 </w:t>
      </w:r>
      <w:proofErr w:type="gramStart"/>
      <w:r w:rsidR="005A12E7" w:rsidRPr="005A12E7">
        <w:rPr>
          <w:rFonts w:asciiTheme="minorHAnsi" w:hAnsiTheme="minorHAnsi" w:cs="Arial"/>
          <w:b/>
          <w:color w:val="000000"/>
          <w:kern w:val="0"/>
        </w:rPr>
        <w:t>r</w:t>
      </w:r>
      <w:proofErr w:type="gramEnd"/>
      <w:r w:rsidR="005A12E7" w:rsidRPr="005A12E7">
        <w:rPr>
          <w:rFonts w:asciiTheme="minorHAnsi" w:hAnsiTheme="minorHAnsi" w:cs="Arial"/>
          <w:b/>
          <w:color w:val="000000"/>
          <w:kern w:val="0"/>
        </w:rPr>
        <w:t xml:space="preserve">. do 31.12.2026 </w:t>
      </w:r>
      <w:proofErr w:type="gramStart"/>
      <w:r w:rsidR="005A12E7" w:rsidRPr="005A12E7">
        <w:rPr>
          <w:rFonts w:asciiTheme="minorHAnsi" w:hAnsiTheme="minorHAnsi" w:cs="Arial"/>
          <w:b/>
          <w:color w:val="000000"/>
          <w:kern w:val="0"/>
        </w:rPr>
        <w:t>r</w:t>
      </w:r>
      <w:proofErr w:type="gramEnd"/>
      <w:r w:rsidR="005A12E7" w:rsidRPr="005A12E7">
        <w:rPr>
          <w:rFonts w:asciiTheme="minorHAnsi" w:hAnsiTheme="minorHAnsi" w:cs="Arial"/>
          <w:color w:val="000000"/>
          <w:kern w:val="0"/>
        </w:rPr>
        <w:t>.</w:t>
      </w:r>
    </w:p>
    <w:p w14:paraId="27F479F1" w14:textId="77777777" w:rsidR="003E1DF2" w:rsidRDefault="003E1DF2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color w:val="000000"/>
          <w:kern w:val="0"/>
        </w:rPr>
      </w:pPr>
    </w:p>
    <w:p w14:paraId="16BB24F5" w14:textId="77777777" w:rsidR="009A7DB0" w:rsidRPr="005121C6" w:rsidRDefault="009A7DB0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color w:val="000000"/>
          <w:kern w:val="0"/>
        </w:rPr>
      </w:pPr>
    </w:p>
    <w:p w14:paraId="68F6D0BD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§5</w:t>
      </w:r>
    </w:p>
    <w:p w14:paraId="5FB2D9B8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Kary umowne</w:t>
      </w:r>
    </w:p>
    <w:p w14:paraId="6B5759BC" w14:textId="77777777" w:rsidR="003E1DF2" w:rsidRPr="005121C6" w:rsidRDefault="00EF6901" w:rsidP="00641F09">
      <w:pPr>
        <w:pStyle w:val="Standard"/>
        <w:widowControl w:val="0"/>
        <w:numPr>
          <w:ilvl w:val="0"/>
          <w:numId w:val="104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Wykonawca zapłaci Zamawiającemu kary umowne:</w:t>
      </w:r>
    </w:p>
    <w:p w14:paraId="111A5EBC" w14:textId="77777777" w:rsidR="003E1DF2" w:rsidRPr="005121C6" w:rsidRDefault="00EF6901" w:rsidP="00641F09">
      <w:pPr>
        <w:pStyle w:val="Standard"/>
        <w:widowControl w:val="0"/>
        <w:numPr>
          <w:ilvl w:val="0"/>
          <w:numId w:val="105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 xml:space="preserve">za odstąpienie od umowy z </w:t>
      </w:r>
      <w:proofErr w:type="gramStart"/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przyczyn za które</w:t>
      </w:r>
      <w:proofErr w:type="gramEnd"/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 xml:space="preserve"> ponosi odpowiedzialność Wykonawca w wysokości 10% wartości brutto zamówienia, o którym mowa w § 3 ust. 1;</w:t>
      </w:r>
    </w:p>
    <w:p w14:paraId="3BB11941" w14:textId="77777777" w:rsidR="003E1DF2" w:rsidRPr="005121C6" w:rsidRDefault="00EF6901" w:rsidP="00641F09">
      <w:pPr>
        <w:pStyle w:val="Standard"/>
        <w:widowControl w:val="0"/>
        <w:numPr>
          <w:ilvl w:val="0"/>
          <w:numId w:val="73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proofErr w:type="gramStart"/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w</w:t>
      </w:r>
      <w:proofErr w:type="gramEnd"/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 xml:space="preserve"> przypadku nie dostarczenia odpowiedniej ilości posiłków w danym dniu zapłaci karę w wysokości 50,00 zł za każdy niedostarczony posiłek;</w:t>
      </w:r>
    </w:p>
    <w:p w14:paraId="1422ACFB" w14:textId="71C0CB80" w:rsidR="003626E0" w:rsidRPr="005121C6" w:rsidRDefault="00EF6901" w:rsidP="00641F09">
      <w:pPr>
        <w:pStyle w:val="Standard"/>
        <w:widowControl w:val="0"/>
        <w:numPr>
          <w:ilvl w:val="0"/>
          <w:numId w:val="73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w przypadku realizowania przedmiotu zamówienia niezgodnie z niniejszą umową w wysokości 0,1% wartości brutto zamówienia, o którym mowa w § 3 ust. 1</w:t>
      </w:r>
      <w:r w:rsidR="005E5673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 xml:space="preserve"> za każdy stwierdzony przypadek.</w:t>
      </w:r>
    </w:p>
    <w:p w14:paraId="0AD2025F" w14:textId="77777777" w:rsidR="003E1DF2" w:rsidRPr="005121C6" w:rsidRDefault="00EF6901" w:rsidP="00641F09">
      <w:pPr>
        <w:pStyle w:val="Standard"/>
        <w:widowControl w:val="0"/>
        <w:numPr>
          <w:ilvl w:val="0"/>
          <w:numId w:val="72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Zamawiający zastrzega sobie prawo do dochodzenia odszkodowania uzupełniającego, przenoszącego wysokość kar umownych do wysokości rzeczywiście poniesionej szkody na zasadach ogólnych.</w:t>
      </w:r>
    </w:p>
    <w:p w14:paraId="1470C438" w14:textId="77777777" w:rsidR="003E1DF2" w:rsidRPr="005121C6" w:rsidRDefault="00EF6901" w:rsidP="00641F09">
      <w:pPr>
        <w:pStyle w:val="Standard"/>
        <w:widowControl w:val="0"/>
        <w:numPr>
          <w:ilvl w:val="0"/>
          <w:numId w:val="72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Kary umowne Zamawiający potrąci z faktur wystawionych przez Wykonawcę lub zwróci się ze stosownym wezwaniem do zapłaty.</w:t>
      </w:r>
    </w:p>
    <w:p w14:paraId="452453C3" w14:textId="680EDF26" w:rsidR="003E1DF2" w:rsidRPr="005121C6" w:rsidRDefault="00EF6901" w:rsidP="00641F09">
      <w:pPr>
        <w:pStyle w:val="Standard"/>
        <w:widowControl w:val="0"/>
        <w:numPr>
          <w:ilvl w:val="0"/>
          <w:numId w:val="72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 xml:space="preserve">Łączna maksymalna wysokość kar umownych, których mogą dochodzić strony wynosi </w:t>
      </w:r>
      <w:r w:rsidR="00641F09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br/>
        <w:t>20</w:t>
      </w:r>
      <w:r w:rsidRPr="005121C6"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  <w:t>% wynagrodzenia umownego brutto określonego w § 3 ust. 1.</w:t>
      </w:r>
    </w:p>
    <w:p w14:paraId="1DAE3B41" w14:textId="77777777" w:rsidR="003E1DF2" w:rsidRPr="00B76B21" w:rsidRDefault="00EF6901" w:rsidP="00641F09">
      <w:pPr>
        <w:pStyle w:val="FR1"/>
        <w:tabs>
          <w:tab w:val="left" w:pos="426"/>
          <w:tab w:val="left" w:pos="993"/>
        </w:tabs>
        <w:spacing w:before="0"/>
        <w:ind w:left="0"/>
        <w:jc w:val="left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/>
          <w:bCs/>
          <w:kern w:val="0"/>
          <w:sz w:val="24"/>
          <w:szCs w:val="24"/>
          <w:lang w:eastAsia="ar-SA"/>
        </w:rPr>
        <w:br/>
      </w:r>
      <w:r w:rsidRPr="00B76B21">
        <w:rPr>
          <w:rFonts w:asciiTheme="minorHAnsi" w:eastAsia="Lucida Sans Unicode" w:hAnsiTheme="minorHAnsi" w:cs="Arial"/>
          <w:b/>
          <w:bCs/>
          <w:kern w:val="0"/>
          <w:sz w:val="24"/>
          <w:szCs w:val="24"/>
          <w:lang w:eastAsia="ar-SA"/>
        </w:rPr>
        <w:t>§6</w:t>
      </w:r>
    </w:p>
    <w:p w14:paraId="4023F72B" w14:textId="77777777" w:rsidR="003E1DF2" w:rsidRPr="00B76B21" w:rsidRDefault="00EF6901" w:rsidP="00641F09">
      <w:pPr>
        <w:pStyle w:val="FR1"/>
        <w:tabs>
          <w:tab w:val="left" w:pos="426"/>
          <w:tab w:val="left" w:pos="993"/>
        </w:tabs>
        <w:spacing w:before="0"/>
        <w:ind w:left="0"/>
        <w:jc w:val="left"/>
        <w:rPr>
          <w:rFonts w:asciiTheme="minorHAnsi" w:hAnsiTheme="minorHAnsi"/>
          <w:kern w:val="0"/>
          <w:sz w:val="24"/>
          <w:szCs w:val="24"/>
        </w:rPr>
      </w:pPr>
      <w:r w:rsidRPr="00B76B21">
        <w:rPr>
          <w:rFonts w:asciiTheme="minorHAnsi" w:eastAsia="Lucida Sans Unicode" w:hAnsiTheme="minorHAnsi" w:cs="Arial"/>
          <w:b/>
          <w:bCs/>
          <w:kern w:val="0"/>
          <w:sz w:val="24"/>
          <w:szCs w:val="24"/>
          <w:lang w:eastAsia="ar-SA"/>
        </w:rPr>
        <w:t>Zmiany umowy</w:t>
      </w:r>
    </w:p>
    <w:p w14:paraId="27FA46F1" w14:textId="77777777" w:rsidR="00EB5B43" w:rsidRPr="00B76B21" w:rsidRDefault="00EB5B43" w:rsidP="00641F09">
      <w:pPr>
        <w:widowControl/>
        <w:numPr>
          <w:ilvl w:val="0"/>
          <w:numId w:val="121"/>
        </w:numPr>
        <w:tabs>
          <w:tab w:val="clear" w:pos="0"/>
          <w:tab w:val="left" w:pos="426"/>
        </w:tabs>
        <w:autoSpaceDN/>
        <w:ind w:left="0" w:firstLine="0"/>
        <w:textAlignment w:val="auto"/>
        <w:rPr>
          <w:rFonts w:ascii="Calibri" w:hAnsi="Calibri" w:cs="Times New Roman"/>
          <w:kern w:val="1"/>
          <w:lang w:eastAsia="zh-CN" w:bidi="hi-IN"/>
        </w:rPr>
      </w:pPr>
      <w:r w:rsidRPr="00B76B21">
        <w:rPr>
          <w:rFonts w:ascii="Calibri" w:hAnsi="Calibri" w:cs="Times New Roman"/>
          <w:kern w:val="1"/>
          <w:lang w:eastAsia="zh-CN" w:bidi="hi-IN"/>
        </w:rPr>
        <w:t>Wszelkie zmiany niniejszej umowy wymagają zachowania formy pisemnej zastrzeżonej pod rygorem nieważności.</w:t>
      </w:r>
    </w:p>
    <w:p w14:paraId="478043D2" w14:textId="77777777" w:rsidR="00EB5B43" w:rsidRPr="00B76B21" w:rsidRDefault="00EB5B43" w:rsidP="00641F09">
      <w:pPr>
        <w:widowControl/>
        <w:numPr>
          <w:ilvl w:val="0"/>
          <w:numId w:val="121"/>
        </w:numPr>
        <w:tabs>
          <w:tab w:val="clear" w:pos="0"/>
          <w:tab w:val="left" w:pos="426"/>
        </w:tabs>
        <w:autoSpaceDN/>
        <w:ind w:left="0" w:firstLine="0"/>
        <w:textAlignment w:val="auto"/>
        <w:rPr>
          <w:rFonts w:ascii="Calibri" w:hAnsi="Calibri" w:cs="Times New Roman"/>
          <w:kern w:val="1"/>
          <w:lang w:eastAsia="zh-CN" w:bidi="hi-IN"/>
        </w:rPr>
      </w:pPr>
      <w:r w:rsidRPr="00B76B21">
        <w:rPr>
          <w:rFonts w:ascii="Calibri" w:hAnsi="Calibri" w:cs="Times New Roman"/>
          <w:kern w:val="1"/>
          <w:lang w:eastAsia="zh-CN" w:bidi="hi-IN"/>
        </w:rPr>
        <w:t>Nie jest możliwe dokonywanie istotnych zmian postanowień zawartej umowy w stosunku do treści oferty, na podstawie której dokonano wyboru Wykonawcy, chyba że:</w:t>
      </w:r>
    </w:p>
    <w:p w14:paraId="1EB6B8F1" w14:textId="77777777" w:rsidR="00EB5B43" w:rsidRPr="00B76B21" w:rsidRDefault="00EB5B43" w:rsidP="00641F09">
      <w:pPr>
        <w:widowControl/>
        <w:numPr>
          <w:ilvl w:val="0"/>
          <w:numId w:val="122"/>
        </w:numPr>
        <w:tabs>
          <w:tab w:val="left" w:pos="426"/>
        </w:tabs>
        <w:autoSpaceDN/>
        <w:ind w:left="0" w:firstLine="0"/>
        <w:textAlignment w:val="auto"/>
        <w:rPr>
          <w:rFonts w:ascii="Calibri" w:hAnsi="Calibri" w:cs="Times New Roman"/>
          <w:kern w:val="1"/>
          <w:lang w:eastAsia="zh-CN" w:bidi="hi-IN"/>
        </w:rPr>
      </w:pPr>
      <w:r w:rsidRPr="00B76B21">
        <w:rPr>
          <w:rFonts w:ascii="Calibri" w:hAnsi="Calibri" w:cs="Times New Roman"/>
          <w:kern w:val="1"/>
          <w:lang w:eastAsia="zh-CN" w:bidi="hi-IN"/>
        </w:rPr>
        <w:t>zmiana umowy nie prowadzi do zmiany ogólnego charakteru umowy i zostały spełnione łącznie następujące warunki:</w:t>
      </w:r>
    </w:p>
    <w:p w14:paraId="62E1AD5F" w14:textId="77777777" w:rsidR="00EB5B43" w:rsidRPr="00B76B21" w:rsidRDefault="00EB5B43" w:rsidP="00641F09">
      <w:pPr>
        <w:widowControl/>
        <w:numPr>
          <w:ilvl w:val="0"/>
          <w:numId w:val="123"/>
        </w:numPr>
        <w:tabs>
          <w:tab w:val="left" w:pos="426"/>
        </w:tabs>
        <w:autoSpaceDN/>
        <w:ind w:left="0" w:firstLine="0"/>
        <w:textAlignment w:val="auto"/>
        <w:rPr>
          <w:rFonts w:ascii="Calibri" w:hAnsi="Calibri" w:cs="Times New Roman"/>
          <w:kern w:val="1"/>
          <w:lang w:eastAsia="zh-CN" w:bidi="hi-IN"/>
        </w:rPr>
      </w:pPr>
      <w:r w:rsidRPr="00B76B21">
        <w:rPr>
          <w:rFonts w:ascii="Calibri" w:hAnsi="Calibri" w:cs="Times New Roman"/>
          <w:kern w:val="1"/>
          <w:lang w:eastAsia="zh-CN" w:bidi="hi-IN"/>
        </w:rPr>
        <w:t>konieczność zmiany umowy spowodowana jest okolicznościami, których Zamawiający, działając z należytą starannością, nie mógł przewidzieć,</w:t>
      </w:r>
    </w:p>
    <w:p w14:paraId="06C4FBB8" w14:textId="77777777" w:rsidR="00EB5B43" w:rsidRPr="00B76B21" w:rsidRDefault="00EB5B43" w:rsidP="00641F09">
      <w:pPr>
        <w:widowControl/>
        <w:numPr>
          <w:ilvl w:val="0"/>
          <w:numId w:val="123"/>
        </w:numPr>
        <w:tabs>
          <w:tab w:val="left" w:pos="426"/>
        </w:tabs>
        <w:autoSpaceDN/>
        <w:ind w:left="0" w:firstLine="0"/>
        <w:textAlignment w:val="auto"/>
        <w:rPr>
          <w:rFonts w:ascii="Calibri" w:hAnsi="Calibri" w:cs="Times New Roman"/>
          <w:kern w:val="1"/>
          <w:lang w:eastAsia="zh-CN" w:bidi="hi-IN"/>
        </w:rPr>
      </w:pPr>
      <w:r w:rsidRPr="00B76B21">
        <w:rPr>
          <w:rFonts w:ascii="Calibri" w:hAnsi="Calibri" w:cs="Times New Roman"/>
          <w:kern w:val="1"/>
          <w:lang w:eastAsia="zh-CN" w:bidi="hi-IN"/>
        </w:rPr>
        <w:t>wartość zmian nie przekracza 50% wartości zamówienia określonej pierwotnie w umowie,</w:t>
      </w:r>
    </w:p>
    <w:p w14:paraId="4DF96C07" w14:textId="77777777" w:rsidR="00EB5B43" w:rsidRPr="00B76B21" w:rsidRDefault="00EB5B43" w:rsidP="00641F09">
      <w:pPr>
        <w:widowControl/>
        <w:numPr>
          <w:ilvl w:val="0"/>
          <w:numId w:val="122"/>
        </w:numPr>
        <w:tabs>
          <w:tab w:val="left" w:pos="426"/>
        </w:tabs>
        <w:suppressAutoHyphens w:val="0"/>
        <w:autoSpaceDN/>
        <w:ind w:left="0" w:firstLine="0"/>
        <w:textAlignment w:val="auto"/>
        <w:rPr>
          <w:rFonts w:ascii="Calibri" w:hAnsi="Calibri" w:cs="Times New Roman"/>
          <w:kern w:val="1"/>
          <w:lang w:eastAsia="zh-CN" w:bidi="hi-IN"/>
        </w:rPr>
      </w:pPr>
      <w:r w:rsidRPr="00B76B21">
        <w:rPr>
          <w:rFonts w:ascii="Calibri" w:hAnsi="Calibri" w:cs="Times New Roman"/>
          <w:kern w:val="1"/>
          <w:lang w:eastAsia="zh-CN" w:bidi="hi-IN"/>
        </w:rPr>
        <w:t>Wykonawcę, któremu Zamawiający udzielił zamówienia, ma zastąpić nowy Wykonawca:</w:t>
      </w:r>
    </w:p>
    <w:p w14:paraId="74B22C7F" w14:textId="77777777" w:rsidR="00EB5B43" w:rsidRPr="00B76B21" w:rsidRDefault="00EB5B43" w:rsidP="00641F09">
      <w:pPr>
        <w:widowControl/>
        <w:numPr>
          <w:ilvl w:val="0"/>
          <w:numId w:val="124"/>
        </w:numPr>
        <w:tabs>
          <w:tab w:val="left" w:pos="426"/>
        </w:tabs>
        <w:suppressAutoHyphens w:val="0"/>
        <w:autoSpaceDN/>
        <w:ind w:left="0" w:firstLine="0"/>
        <w:textAlignment w:val="auto"/>
        <w:rPr>
          <w:rFonts w:eastAsia="Times New Roman" w:cs="Arial"/>
          <w:bCs/>
          <w:kern w:val="1"/>
          <w:szCs w:val="24"/>
          <w:lang w:eastAsia="zh-CN"/>
        </w:rPr>
      </w:pPr>
      <w:r w:rsidRPr="00B76B21">
        <w:rPr>
          <w:rFonts w:eastAsia="Times New Roman" w:cs="Arial"/>
          <w:bCs/>
          <w:kern w:val="1"/>
          <w:szCs w:val="24"/>
          <w:lang w:eastAsia="zh-CN"/>
        </w:rPr>
        <w:t xml:space="preserve">w </w:t>
      </w:r>
      <w:r w:rsidRPr="00B76B21">
        <w:rPr>
          <w:rFonts w:eastAsia="Arial Unicode MS" w:cs="Times New Roman"/>
          <w:color w:val="000000"/>
          <w:kern w:val="0"/>
          <w:szCs w:val="24"/>
          <w:u w:color="000000"/>
          <w:lang w:eastAsia="pl-PL"/>
        </w:rPr>
        <w:t>wyniku</w:t>
      </w:r>
      <w:r w:rsidRPr="00B76B21">
        <w:rPr>
          <w:rFonts w:eastAsia="Times New Roman" w:cs="Arial"/>
          <w:bCs/>
          <w:kern w:val="1"/>
          <w:szCs w:val="24"/>
          <w:lang w:eastAsia="zh-CN"/>
        </w:rPr>
        <w:t xml:space="preserve"> </w:t>
      </w:r>
      <w:r w:rsidRPr="00B76B21">
        <w:rPr>
          <w:rFonts w:eastAsia="Arial Unicode MS" w:cs="Times New Roman"/>
          <w:color w:val="000000"/>
          <w:kern w:val="0"/>
          <w:szCs w:val="24"/>
          <w:u w:color="000000"/>
          <w:lang w:eastAsia="pl-PL"/>
        </w:rPr>
        <w:t>sukcesji</w:t>
      </w:r>
      <w:r w:rsidRPr="00B76B21">
        <w:rPr>
          <w:rFonts w:eastAsia="Times New Roman" w:cs="Arial"/>
          <w:bCs/>
          <w:kern w:val="1"/>
          <w:szCs w:val="24"/>
          <w:lang w:eastAsia="zh-CN"/>
        </w:rPr>
        <w:t>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lub</w:t>
      </w:r>
    </w:p>
    <w:p w14:paraId="32468FC9" w14:textId="77777777" w:rsidR="00EB5B43" w:rsidRPr="00B76B21" w:rsidRDefault="00EB5B43" w:rsidP="00641F09">
      <w:pPr>
        <w:widowControl/>
        <w:numPr>
          <w:ilvl w:val="0"/>
          <w:numId w:val="124"/>
        </w:numPr>
        <w:tabs>
          <w:tab w:val="left" w:pos="426"/>
        </w:tabs>
        <w:suppressAutoHyphens w:val="0"/>
        <w:autoSpaceDN/>
        <w:ind w:left="0" w:firstLine="0"/>
        <w:textAlignment w:val="auto"/>
        <w:rPr>
          <w:rFonts w:eastAsia="Times New Roman" w:cs="Arial"/>
          <w:bCs/>
          <w:kern w:val="1"/>
          <w:szCs w:val="24"/>
          <w:lang w:eastAsia="zh-CN"/>
        </w:rPr>
      </w:pPr>
      <w:r w:rsidRPr="00B76B21">
        <w:rPr>
          <w:rFonts w:eastAsia="Times New Roman" w:cs="Arial"/>
          <w:bCs/>
          <w:kern w:val="1"/>
          <w:szCs w:val="24"/>
          <w:lang w:eastAsia="zh-CN"/>
        </w:rPr>
        <w:t xml:space="preserve">w </w:t>
      </w:r>
      <w:r w:rsidRPr="00B76B21">
        <w:rPr>
          <w:rFonts w:eastAsia="Arial Unicode MS" w:cs="Times New Roman"/>
          <w:color w:val="000000"/>
          <w:kern w:val="0"/>
          <w:szCs w:val="24"/>
          <w:u w:color="000000"/>
          <w:lang w:eastAsia="pl-PL"/>
        </w:rPr>
        <w:t>wyniku</w:t>
      </w:r>
      <w:r w:rsidRPr="00B76B21">
        <w:rPr>
          <w:rFonts w:eastAsia="Times New Roman" w:cs="Arial"/>
          <w:bCs/>
          <w:kern w:val="1"/>
          <w:szCs w:val="24"/>
          <w:lang w:eastAsia="zh-CN"/>
        </w:rPr>
        <w:t xml:space="preserve"> przejęcia przez Zamawiającego zobowiązań Wykonawcy względem jego Podwykonawców – w przypadku zmiany Podwykonawcy, Zamawiający może zawrzeć umowę z nowym Podwykonawcą bez zmiany warunków realizacji zamówienia z uwzględnieniem dokonanych płatności z tytułu dotychczas zrealizowanych prac,</w:t>
      </w:r>
    </w:p>
    <w:p w14:paraId="46825F3B" w14:textId="7F7EE3BE" w:rsidR="003E1DF2" w:rsidRPr="00B76B21" w:rsidRDefault="00EB5B43" w:rsidP="00641F09">
      <w:pPr>
        <w:widowControl/>
        <w:numPr>
          <w:ilvl w:val="0"/>
          <w:numId w:val="124"/>
        </w:numPr>
        <w:tabs>
          <w:tab w:val="left" w:pos="426"/>
        </w:tabs>
        <w:suppressAutoHyphens w:val="0"/>
        <w:autoSpaceDN/>
        <w:ind w:left="0" w:firstLine="0"/>
        <w:textAlignment w:val="auto"/>
        <w:rPr>
          <w:rFonts w:eastAsia="Times New Roman" w:cs="Arial"/>
          <w:bCs/>
          <w:kern w:val="1"/>
          <w:szCs w:val="24"/>
          <w:lang w:eastAsia="zh-CN"/>
        </w:rPr>
      </w:pPr>
      <w:proofErr w:type="gramStart"/>
      <w:r w:rsidRPr="00B76B21">
        <w:rPr>
          <w:rFonts w:eastAsia="Arial Unicode MS" w:cs="Times New Roman"/>
          <w:color w:val="000000"/>
          <w:kern w:val="0"/>
          <w:szCs w:val="24"/>
          <w:u w:color="000000"/>
          <w:lang w:eastAsia="pl-PL"/>
        </w:rPr>
        <w:t>zmiana</w:t>
      </w:r>
      <w:proofErr w:type="gramEnd"/>
      <w:r w:rsidRPr="00B76B21">
        <w:rPr>
          <w:rFonts w:eastAsia="Times New Roman" w:cs="Arial"/>
          <w:bCs/>
          <w:kern w:val="1"/>
          <w:szCs w:val="24"/>
          <w:lang w:eastAsia="zh-CN"/>
        </w:rPr>
        <w:t xml:space="preserve"> nie prowadzi do zmiany ogólnego charakteru umowy, a łączna wartość zmian jest mniejsza niż 14</w:t>
      </w:r>
      <w:r w:rsidR="00C4173B">
        <w:rPr>
          <w:rFonts w:eastAsia="Times New Roman" w:cs="Arial"/>
          <w:bCs/>
          <w:kern w:val="1"/>
          <w:szCs w:val="24"/>
          <w:lang w:eastAsia="zh-CN"/>
        </w:rPr>
        <w:t>3</w:t>
      </w:r>
      <w:r w:rsidRPr="00B76B21">
        <w:rPr>
          <w:rFonts w:eastAsia="Times New Roman" w:cs="Arial"/>
          <w:bCs/>
          <w:kern w:val="1"/>
          <w:szCs w:val="24"/>
          <w:lang w:eastAsia="zh-CN"/>
        </w:rPr>
        <w:t xml:space="preserve"> 000 EUR w przypadku dostaw i usług (średni kurs PLN w stosunku do EUR stanowiący podstawę przeliczania wartości zamówień ogłaszany jest w drodze obwieszczenia Prezesa Urzędu Zamówień Publicznych, w Dzienniku Urzędowym Rzeczypospolitej Polskiej "Monitor Polski", oraz zamieszczany na stronie internetowej Urzędu Zamówień Publicznych) i jednocześnie jest mniejsza od 10% wartości zamówienia określonej pierwotnie w umowie w przypadku zamówień na usługi.</w:t>
      </w:r>
    </w:p>
    <w:p w14:paraId="748EDE7D" w14:textId="77777777" w:rsidR="00EB5B43" w:rsidRPr="00B76B21" w:rsidRDefault="00EB5B43" w:rsidP="00641F09">
      <w:pPr>
        <w:pStyle w:val="Standard"/>
        <w:widowControl w:val="0"/>
        <w:tabs>
          <w:tab w:val="left" w:pos="426"/>
          <w:tab w:val="left" w:pos="993"/>
        </w:tabs>
        <w:spacing w:after="0"/>
        <w:rPr>
          <w:rFonts w:asciiTheme="minorHAnsi" w:eastAsia="Lucida Sans Unicode" w:hAnsiTheme="minorHAnsi" w:cs="Arial"/>
          <w:bCs/>
          <w:kern w:val="0"/>
          <w:sz w:val="24"/>
          <w:szCs w:val="24"/>
          <w:lang w:eastAsia="ar-SA"/>
        </w:rPr>
      </w:pPr>
    </w:p>
    <w:p w14:paraId="128C2AD6" w14:textId="77777777" w:rsidR="003E1DF2" w:rsidRPr="00B76B21" w:rsidRDefault="00EF6901" w:rsidP="00641F09">
      <w:pPr>
        <w:pStyle w:val="Standard"/>
        <w:widowControl w:val="0"/>
        <w:tabs>
          <w:tab w:val="left" w:pos="426"/>
          <w:tab w:val="left" w:pos="993"/>
        </w:tabs>
        <w:spacing w:after="0"/>
        <w:rPr>
          <w:rFonts w:asciiTheme="minorHAnsi" w:hAnsiTheme="minorHAnsi"/>
          <w:kern w:val="0"/>
          <w:sz w:val="24"/>
          <w:szCs w:val="24"/>
        </w:rPr>
      </w:pPr>
      <w:r w:rsidRPr="00B76B21">
        <w:rPr>
          <w:rFonts w:asciiTheme="minorHAnsi" w:hAnsiTheme="minorHAnsi" w:cs="Arial"/>
          <w:b/>
          <w:kern w:val="0"/>
          <w:sz w:val="24"/>
          <w:szCs w:val="24"/>
        </w:rPr>
        <w:t>§7</w:t>
      </w:r>
    </w:p>
    <w:p w14:paraId="26540366" w14:textId="77777777" w:rsidR="003E1DF2" w:rsidRPr="00B76B21" w:rsidRDefault="00EF6901" w:rsidP="00641F09">
      <w:pPr>
        <w:pStyle w:val="FR1"/>
        <w:tabs>
          <w:tab w:val="left" w:pos="426"/>
          <w:tab w:val="left" w:pos="993"/>
        </w:tabs>
        <w:spacing w:before="0"/>
        <w:ind w:left="0"/>
        <w:jc w:val="left"/>
        <w:rPr>
          <w:rFonts w:asciiTheme="minorHAnsi" w:hAnsiTheme="minorHAnsi"/>
          <w:kern w:val="0"/>
          <w:sz w:val="24"/>
          <w:szCs w:val="24"/>
        </w:rPr>
      </w:pPr>
      <w:r w:rsidRPr="00B76B21">
        <w:rPr>
          <w:rFonts w:asciiTheme="minorHAnsi" w:hAnsiTheme="minorHAnsi" w:cs="Arial"/>
          <w:b/>
          <w:kern w:val="0"/>
          <w:sz w:val="24"/>
          <w:szCs w:val="24"/>
        </w:rPr>
        <w:t>Odstąpienie od umowy, rozwiązanie umowy</w:t>
      </w:r>
    </w:p>
    <w:p w14:paraId="0013279E" w14:textId="77777777" w:rsidR="003E1DF2" w:rsidRPr="00B76B21" w:rsidRDefault="00EF6901" w:rsidP="00641F09">
      <w:pPr>
        <w:pStyle w:val="Standard"/>
        <w:numPr>
          <w:ilvl w:val="0"/>
          <w:numId w:val="111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Niewykonywanie albo nienależyte wykonywanie umowy przez Wykonawcę z przyczyn leżących po stronie Wykonawcy, uprawnia Zamawiającego do natychmiastowego rozwiązania niniejszej umowy.</w:t>
      </w:r>
    </w:p>
    <w:p w14:paraId="79E3776A" w14:textId="1D939F0E" w:rsidR="003E1DF2" w:rsidRPr="00B76B21" w:rsidRDefault="00EF6901" w:rsidP="00641F09">
      <w:pPr>
        <w:pStyle w:val="Standard"/>
        <w:numPr>
          <w:ilvl w:val="0"/>
          <w:numId w:val="111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Oprócz przypadków określonych w Kodeksie cywilnym, Zamawiający w razie zaistnienia istotnej zmiany okoliczności powodującej, że wykonanie umowy nie leży w interesie publicznym, czego nie można było przewidzieć w chwili zawarcia umowy, może odstąpić od umowy w terminie 30 dni od powzięcia wiadomości o tych okolicznościach. W takim przypadku Wykonawca może żądać wyłącznie wynagrodzenia należnego z tytułu wykonania części umowy.</w:t>
      </w:r>
    </w:p>
    <w:p w14:paraId="2669255B" w14:textId="77777777" w:rsidR="003E1DF2" w:rsidRPr="00B76B21" w:rsidRDefault="00EF6901" w:rsidP="00641F09">
      <w:pPr>
        <w:pStyle w:val="Standard"/>
        <w:numPr>
          <w:ilvl w:val="0"/>
          <w:numId w:val="111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Zamawiający zastrzega sobie prawo do odstąpienia od umowy</w:t>
      </w:r>
      <w:r w:rsidR="00E44031" w:rsidRPr="00B76B21">
        <w:rPr>
          <w:rFonts w:asciiTheme="minorHAnsi" w:hAnsiTheme="minorHAnsi" w:cs="Arial"/>
          <w:kern w:val="0"/>
          <w:sz w:val="24"/>
          <w:szCs w:val="24"/>
        </w:rPr>
        <w:t xml:space="preserve"> ze skutkiem natychmiastowym z przyczyn leżących po stronie Wykonawcy</w:t>
      </w:r>
      <w:r w:rsidRPr="00B76B21">
        <w:rPr>
          <w:rFonts w:asciiTheme="minorHAnsi" w:hAnsiTheme="minorHAnsi" w:cs="Arial"/>
          <w:kern w:val="0"/>
          <w:sz w:val="24"/>
          <w:szCs w:val="24"/>
        </w:rPr>
        <w:t xml:space="preserve"> w szczególności:</w:t>
      </w:r>
    </w:p>
    <w:p w14:paraId="2ACAE150" w14:textId="77777777" w:rsidR="003E1DF2" w:rsidRPr="00B76B21" w:rsidRDefault="00EF6901" w:rsidP="00641F09">
      <w:pPr>
        <w:pStyle w:val="Standard"/>
        <w:numPr>
          <w:ilvl w:val="1"/>
          <w:numId w:val="37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utraty przez Wykonawcę, w okresie obowiązywania niniejszej umowy, dokumentów zezwalających na wykonywania przedmiotu umowy w zakresie żywienia i dostarczania posiłków;</w:t>
      </w:r>
    </w:p>
    <w:p w14:paraId="443277F4" w14:textId="77777777" w:rsidR="003E1DF2" w:rsidRPr="00B76B21" w:rsidRDefault="00EF6901" w:rsidP="00641F09">
      <w:pPr>
        <w:pStyle w:val="Standard"/>
        <w:numPr>
          <w:ilvl w:val="1"/>
          <w:numId w:val="37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złożenia umotywowanych dwóch zastrzeżeń co do jakości wykonania umowy, w tym jakości dostarczanych posiłków;</w:t>
      </w:r>
    </w:p>
    <w:p w14:paraId="5F30A6D4" w14:textId="77777777" w:rsidR="003E1DF2" w:rsidRPr="00B76B21" w:rsidRDefault="00EF6901" w:rsidP="00641F09">
      <w:pPr>
        <w:pStyle w:val="Standard"/>
        <w:numPr>
          <w:ilvl w:val="1"/>
          <w:numId w:val="37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wszczęcia postępowania likwidacyjnego wobec Wykonawcy;</w:t>
      </w:r>
    </w:p>
    <w:p w14:paraId="687CEF07" w14:textId="77777777" w:rsidR="003E1DF2" w:rsidRPr="00B76B21" w:rsidRDefault="00EF6901" w:rsidP="00641F09">
      <w:pPr>
        <w:pStyle w:val="Standard"/>
        <w:numPr>
          <w:ilvl w:val="1"/>
          <w:numId w:val="37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>ogłoszenia upadłości lub rozwiązania firmy Wykonawcy;</w:t>
      </w:r>
    </w:p>
    <w:p w14:paraId="1BEABB7C" w14:textId="77777777" w:rsidR="003E1DF2" w:rsidRPr="00B76B21" w:rsidRDefault="00EF6901" w:rsidP="00641F09">
      <w:pPr>
        <w:pStyle w:val="Standard"/>
        <w:numPr>
          <w:ilvl w:val="1"/>
          <w:numId w:val="37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B76B21">
        <w:rPr>
          <w:rFonts w:asciiTheme="minorHAnsi" w:hAnsiTheme="minorHAnsi" w:cs="Arial"/>
          <w:kern w:val="0"/>
          <w:sz w:val="24"/>
          <w:szCs w:val="24"/>
        </w:rPr>
        <w:t xml:space="preserve">zaniechania realizacji </w:t>
      </w:r>
      <w:r w:rsidR="00FF5E48" w:rsidRPr="00B76B21">
        <w:rPr>
          <w:rFonts w:asciiTheme="minorHAnsi" w:hAnsiTheme="minorHAnsi" w:cs="Arial"/>
          <w:kern w:val="0"/>
          <w:sz w:val="24"/>
          <w:szCs w:val="24"/>
        </w:rPr>
        <w:t>usług</w:t>
      </w:r>
      <w:r w:rsidRPr="00B76B21">
        <w:rPr>
          <w:rFonts w:asciiTheme="minorHAnsi" w:hAnsiTheme="minorHAnsi" w:cs="Arial"/>
          <w:kern w:val="0"/>
          <w:sz w:val="24"/>
          <w:szCs w:val="24"/>
        </w:rPr>
        <w:t>;</w:t>
      </w:r>
    </w:p>
    <w:p w14:paraId="172732A8" w14:textId="77777777" w:rsidR="003E1DF2" w:rsidRPr="005121C6" w:rsidRDefault="00EF6901" w:rsidP="00641F09">
      <w:pPr>
        <w:pStyle w:val="Standard"/>
        <w:numPr>
          <w:ilvl w:val="1"/>
          <w:numId w:val="37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5121C6">
        <w:rPr>
          <w:rFonts w:asciiTheme="minorHAnsi" w:hAnsiTheme="minorHAnsi" w:cs="Arial"/>
          <w:kern w:val="0"/>
          <w:sz w:val="24"/>
          <w:szCs w:val="24"/>
        </w:rPr>
        <w:t>naruszenia postanowień umowy przez Wykonawcę - w takim przypadku Zamawiający zobowiązuje się przed złożeniem oświadczenia w przedmiocie odstąpienia od umowy, wezwać Wykonawcę na piśmie do należytego wykonywania zobowiązań przyjętych w umowie, wyznaczając mu w tym celu odpowiedni termin z zastrzeżeniem, iż po bezskutecznym jego upływie będzie uprawniony do odstąpienia od umowy ze skutkiem natychmiastowym.</w:t>
      </w:r>
    </w:p>
    <w:p w14:paraId="55CF09C2" w14:textId="77777777" w:rsidR="003E1DF2" w:rsidRDefault="00EF6901" w:rsidP="00641F09">
      <w:pPr>
        <w:pStyle w:val="Standard"/>
        <w:numPr>
          <w:ilvl w:val="0"/>
          <w:numId w:val="111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 w:rsidRPr="005121C6">
        <w:rPr>
          <w:rFonts w:asciiTheme="minorHAnsi" w:hAnsiTheme="minorHAnsi" w:cs="Arial"/>
          <w:kern w:val="0"/>
          <w:sz w:val="24"/>
          <w:szCs w:val="24"/>
        </w:rPr>
        <w:t>Odstąpienie od umowy winno być sporządzone w formie pisemnej pod rygorem nieważności. Odstąpienie od umowy może nastąpić w terminie 15 dni od powzięcia wiadomości o zajściu któregokolwiek z powyższych okoliczności.</w:t>
      </w:r>
    </w:p>
    <w:p w14:paraId="50E2EDBD" w14:textId="27C4F9F8" w:rsidR="00173587" w:rsidRPr="005121C6" w:rsidRDefault="00173587" w:rsidP="00641F09">
      <w:pPr>
        <w:pStyle w:val="Standard"/>
        <w:numPr>
          <w:ilvl w:val="0"/>
          <w:numId w:val="111"/>
        </w:numPr>
        <w:tabs>
          <w:tab w:val="left" w:pos="426"/>
          <w:tab w:val="left" w:pos="993"/>
        </w:tabs>
        <w:spacing w:after="0"/>
        <w:ind w:left="0" w:firstLine="0"/>
        <w:rPr>
          <w:rFonts w:asciiTheme="minorHAnsi" w:hAnsiTheme="minorHAnsi" w:cs="Arial"/>
          <w:kern w:val="0"/>
          <w:sz w:val="24"/>
          <w:szCs w:val="24"/>
        </w:rPr>
      </w:pPr>
      <w:r>
        <w:rPr>
          <w:rFonts w:asciiTheme="minorHAnsi" w:hAnsiTheme="minorHAnsi" w:cs="Arial"/>
          <w:kern w:val="0"/>
          <w:sz w:val="24"/>
          <w:szCs w:val="24"/>
        </w:rPr>
        <w:t xml:space="preserve">Każda ze Stron może wypowiedzieć niniejszą umowę z miesięcznym terminem wypowiedzenia ze skutkiem na koniec miesiąca kalendarzowego w formie </w:t>
      </w:r>
      <w:r w:rsidR="00555D8A">
        <w:rPr>
          <w:rFonts w:asciiTheme="minorHAnsi" w:hAnsiTheme="minorHAnsi" w:cs="Arial"/>
          <w:kern w:val="0"/>
          <w:sz w:val="24"/>
          <w:szCs w:val="24"/>
        </w:rPr>
        <w:t>pisemnej</w:t>
      </w:r>
      <w:r>
        <w:rPr>
          <w:rFonts w:asciiTheme="minorHAnsi" w:hAnsiTheme="minorHAnsi" w:cs="Arial"/>
          <w:kern w:val="0"/>
          <w:sz w:val="24"/>
          <w:szCs w:val="24"/>
        </w:rPr>
        <w:t xml:space="preserve"> zastrzeżonej pod rygorem nieważności.  </w:t>
      </w:r>
    </w:p>
    <w:p w14:paraId="02B63032" w14:textId="77777777" w:rsidR="003E1DF2" w:rsidRPr="005121C6" w:rsidRDefault="003E1DF2" w:rsidP="00641F09">
      <w:pPr>
        <w:pStyle w:val="Standard"/>
        <w:tabs>
          <w:tab w:val="left" w:pos="426"/>
          <w:tab w:val="left" w:pos="993"/>
        </w:tabs>
        <w:spacing w:after="0"/>
        <w:rPr>
          <w:rFonts w:asciiTheme="minorHAnsi" w:hAnsiTheme="minorHAnsi" w:cs="Arial"/>
          <w:kern w:val="0"/>
          <w:sz w:val="24"/>
          <w:szCs w:val="24"/>
        </w:rPr>
      </w:pPr>
    </w:p>
    <w:p w14:paraId="68D7C660" w14:textId="3F7F5D8A" w:rsidR="003E1DF2" w:rsidRPr="005121C6" w:rsidRDefault="00173587" w:rsidP="00641F09">
      <w:pPr>
        <w:pStyle w:val="Standard"/>
        <w:widowControl w:val="0"/>
        <w:numPr>
          <w:ilvl w:val="0"/>
          <w:numId w:val="82"/>
        </w:numPr>
        <w:tabs>
          <w:tab w:val="left" w:pos="-1014"/>
          <w:tab w:val="left" w:pos="142"/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>
        <w:rPr>
          <w:rFonts w:asciiTheme="minorHAnsi" w:eastAsia="Lucida Sans Unicode" w:hAnsiTheme="minorHAnsi" w:cs="Arial"/>
          <w:b/>
          <w:bCs/>
          <w:kern w:val="0"/>
          <w:sz w:val="24"/>
          <w:szCs w:val="24"/>
          <w:lang w:eastAsia="ar-SA"/>
        </w:rPr>
        <w:t>8</w:t>
      </w:r>
    </w:p>
    <w:p w14:paraId="38E235E1" w14:textId="77777777" w:rsidR="003E1DF2" w:rsidRPr="005121C6" w:rsidRDefault="00EF6901" w:rsidP="00641F09">
      <w:pPr>
        <w:pStyle w:val="Standard"/>
        <w:widowControl w:val="0"/>
        <w:tabs>
          <w:tab w:val="left" w:pos="426"/>
          <w:tab w:val="left" w:pos="993"/>
        </w:tabs>
        <w:spacing w:after="0"/>
        <w:rPr>
          <w:rFonts w:asciiTheme="minorHAnsi" w:hAnsiTheme="minorHAnsi"/>
          <w:kern w:val="0"/>
          <w:sz w:val="24"/>
          <w:szCs w:val="24"/>
        </w:rPr>
      </w:pPr>
      <w:r w:rsidRPr="005121C6">
        <w:rPr>
          <w:rFonts w:asciiTheme="minorHAnsi" w:eastAsia="Lucida Sans Unicode" w:hAnsiTheme="minorHAnsi" w:cs="Arial"/>
          <w:b/>
          <w:bCs/>
          <w:kern w:val="0"/>
          <w:sz w:val="24"/>
          <w:szCs w:val="24"/>
          <w:lang w:eastAsia="ar-SA"/>
        </w:rPr>
        <w:t>Podwykonawcy</w:t>
      </w:r>
    </w:p>
    <w:p w14:paraId="5E7D52CF" w14:textId="759913AA" w:rsidR="003E1DF2" w:rsidRPr="00150C84" w:rsidRDefault="00150C84" w:rsidP="00641F09">
      <w:pPr>
        <w:pStyle w:val="Normalny1"/>
        <w:tabs>
          <w:tab w:val="left" w:pos="426"/>
          <w:tab w:val="left" w:pos="993"/>
        </w:tabs>
        <w:spacing w:line="276" w:lineRule="auto"/>
        <w:rPr>
          <w:rFonts w:asciiTheme="minorHAnsi" w:hAnsiTheme="minorHAnsi" w:cstheme="minorHAnsi"/>
          <w:color w:val="00000A"/>
          <w:kern w:val="0"/>
        </w:rPr>
      </w:pPr>
      <w:r w:rsidRPr="00150C84">
        <w:rPr>
          <w:rFonts w:asciiTheme="minorHAnsi" w:hAnsiTheme="minorHAnsi" w:cstheme="minorHAnsi"/>
          <w:bCs/>
        </w:rPr>
        <w:t>W przypadku powierzenia wykonania części zamówienia podwykonawcom Wykonawca odpowiada za ich działania jak za swoje własne. Powierzenie wykonania części przedmiotu umowy podwykonawcom nie zwalnia Wykonawcy z odpowiedzialności za należyte wykonanie przedmiotu umowy na warunkach określonych w niniejszej umowie.</w:t>
      </w:r>
    </w:p>
    <w:p w14:paraId="752DB581" w14:textId="77777777" w:rsidR="00150C84" w:rsidRPr="005121C6" w:rsidRDefault="00150C84" w:rsidP="00641F09">
      <w:pPr>
        <w:pStyle w:val="Normalny1"/>
        <w:tabs>
          <w:tab w:val="left" w:pos="426"/>
          <w:tab w:val="left" w:pos="993"/>
        </w:tabs>
        <w:spacing w:line="276" w:lineRule="auto"/>
        <w:rPr>
          <w:rFonts w:asciiTheme="minorHAnsi" w:hAnsiTheme="minorHAnsi" w:cs="Arial"/>
          <w:color w:val="00000A"/>
          <w:kern w:val="0"/>
        </w:rPr>
      </w:pPr>
    </w:p>
    <w:p w14:paraId="4D52A162" w14:textId="1EDE4AA9" w:rsidR="003E1DF2" w:rsidRPr="005121C6" w:rsidRDefault="00173587" w:rsidP="00641F09">
      <w:pPr>
        <w:pStyle w:val="Standard"/>
        <w:widowControl w:val="0"/>
        <w:numPr>
          <w:ilvl w:val="0"/>
          <w:numId w:val="82"/>
        </w:numPr>
        <w:tabs>
          <w:tab w:val="left" w:pos="-1014"/>
          <w:tab w:val="left" w:pos="142"/>
          <w:tab w:val="left" w:pos="426"/>
          <w:tab w:val="left" w:pos="993"/>
        </w:tabs>
        <w:spacing w:after="0"/>
        <w:ind w:left="0" w:firstLine="0"/>
        <w:rPr>
          <w:rFonts w:asciiTheme="minorHAnsi" w:hAnsiTheme="minorHAnsi"/>
          <w:kern w:val="0"/>
          <w:sz w:val="24"/>
          <w:szCs w:val="24"/>
        </w:rPr>
      </w:pPr>
      <w:r>
        <w:rPr>
          <w:rFonts w:asciiTheme="minorHAnsi" w:hAnsiTheme="minorHAnsi" w:cs="Arial"/>
          <w:b/>
          <w:kern w:val="0"/>
          <w:sz w:val="24"/>
          <w:szCs w:val="24"/>
        </w:rPr>
        <w:t>9</w:t>
      </w:r>
    </w:p>
    <w:p w14:paraId="7605FE1F" w14:textId="77777777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b/>
          <w:bCs/>
          <w:color w:val="000000"/>
          <w:kern w:val="0"/>
        </w:rPr>
        <w:t>Postanowienia końcowe</w:t>
      </w:r>
    </w:p>
    <w:p w14:paraId="26181ECF" w14:textId="77777777" w:rsidR="003E1DF2" w:rsidRPr="005121C6" w:rsidRDefault="00EF6901" w:rsidP="00641F09">
      <w:pPr>
        <w:pStyle w:val="NormalnyWeb"/>
        <w:numPr>
          <w:ilvl w:val="0"/>
          <w:numId w:val="85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Ewentualne spory wynikłe na tle wykonania niniejszej umowy będą rozpatrywane na drodze postępowania mediacyjnego przy udziale upoważnionych przedstawicieli umawiających się stron, a w przypadku nie rozstrzygnięcia ich, na drodze postępowania sądowego w sądzie właściwym dla siedziby Zamawiającego.</w:t>
      </w:r>
    </w:p>
    <w:p w14:paraId="0662BD2D" w14:textId="2E7629E1" w:rsidR="003E1DF2" w:rsidRPr="005121C6" w:rsidRDefault="00EF6901" w:rsidP="00641F09">
      <w:pPr>
        <w:pStyle w:val="NormalnyWeb"/>
        <w:numPr>
          <w:ilvl w:val="0"/>
          <w:numId w:val="85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 xml:space="preserve">Wszelka korespondencja dotycząca realizacji niniejszej Umowy, zarówno w postaci papierowej, jak i elektronicznej, będzie kierowana na adresy Stron wskazane w komparycji Umowy. Strony zobowiązują się do niezwłocznego informowania o zmianie któregokolwiek z ww. adresów. W razie zaniedbania tego obowiązku przesyłkę w postaci papierowej, przesłaną na adres ujawniony w komparycji Umowy, w przypadku próby doręczenia i jej dwukrotnego awizowania, będzie się uważać się za doręczoną, a korespondencja elektroniczna, kierowana na adres wskazany w komparycji, będzie uznana za wysłaną prawidłowo. Korespondencję w wersji papierowej należy składać w sekretariacie </w:t>
      </w:r>
      <w:r w:rsidR="00150C84">
        <w:rPr>
          <w:rFonts w:asciiTheme="minorHAnsi" w:hAnsiTheme="minorHAnsi" w:cs="Arial"/>
          <w:color w:val="000000"/>
          <w:kern w:val="0"/>
        </w:rPr>
        <w:t xml:space="preserve">Urzędu </w:t>
      </w:r>
      <w:r w:rsidRPr="005121C6">
        <w:rPr>
          <w:rFonts w:asciiTheme="minorHAnsi" w:hAnsiTheme="minorHAnsi" w:cs="Arial"/>
          <w:color w:val="000000"/>
          <w:kern w:val="0"/>
        </w:rPr>
        <w:t xml:space="preserve">Miejskiego </w:t>
      </w:r>
      <w:r w:rsidR="00150C84">
        <w:rPr>
          <w:rFonts w:asciiTheme="minorHAnsi" w:hAnsiTheme="minorHAnsi" w:cs="Arial"/>
          <w:color w:val="000000"/>
          <w:kern w:val="0"/>
        </w:rPr>
        <w:t xml:space="preserve">w Sulejowie, </w:t>
      </w:r>
      <w:r w:rsidRPr="005121C6">
        <w:rPr>
          <w:rFonts w:asciiTheme="minorHAnsi" w:hAnsiTheme="minorHAnsi" w:cs="Arial"/>
          <w:color w:val="000000"/>
          <w:kern w:val="0"/>
        </w:rPr>
        <w:t>ul. Targowa 20, 97 -330 Sulejów.</w:t>
      </w:r>
    </w:p>
    <w:p w14:paraId="15000FE3" w14:textId="77777777" w:rsidR="003E1DF2" w:rsidRPr="005121C6" w:rsidRDefault="00EF6901" w:rsidP="00641F09">
      <w:pPr>
        <w:pStyle w:val="NormalnyWeb"/>
        <w:numPr>
          <w:ilvl w:val="0"/>
          <w:numId w:val="85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Wykonawca oświadcza, że nie podlega wykluczeniu na podstawie art. 7 ust. 1 ustawy z dnia 13 kwietnia 2022 r. o szczególnych rozwiązaniach w zakresie przeciwdziałania wspieraniu agresji na Ukrainę oraz służących ochronie bezpieczeństwa narodowego, podobnie jak żaden z podwykonawców lub podmiotów podległych Wykonawcy a biorących udział w realizacji umowy.</w:t>
      </w:r>
    </w:p>
    <w:p w14:paraId="3E6E3535" w14:textId="77777777" w:rsidR="0095328A" w:rsidRPr="005121C6" w:rsidRDefault="00EF6901" w:rsidP="00641F09">
      <w:pPr>
        <w:pStyle w:val="NormalnyWeb"/>
        <w:numPr>
          <w:ilvl w:val="0"/>
          <w:numId w:val="85"/>
        </w:numPr>
        <w:tabs>
          <w:tab w:val="left" w:pos="142"/>
          <w:tab w:val="left" w:pos="426"/>
          <w:tab w:val="left" w:pos="993"/>
        </w:tabs>
        <w:spacing w:before="0" w:after="0" w:line="276" w:lineRule="auto"/>
        <w:ind w:left="0" w:firstLine="0"/>
        <w:rPr>
          <w:rFonts w:asciiTheme="minorHAnsi" w:hAnsiTheme="minorHAnsi"/>
          <w:kern w:val="0"/>
        </w:rPr>
      </w:pPr>
      <w:r w:rsidRPr="005121C6">
        <w:rPr>
          <w:rFonts w:asciiTheme="minorHAnsi" w:hAnsiTheme="minorHAnsi" w:cs="Arial"/>
          <w:color w:val="000000"/>
          <w:kern w:val="0"/>
        </w:rPr>
        <w:t>Umowę sporządzono w trzech jednobrzmiących egzemplarzach, dwa dla Zamawiającego, jeden dla Wykonawcy.</w:t>
      </w:r>
    </w:p>
    <w:p w14:paraId="24FBFF82" w14:textId="77777777" w:rsidR="0095328A" w:rsidRPr="005121C6" w:rsidRDefault="0095328A" w:rsidP="00641F09">
      <w:pPr>
        <w:pStyle w:val="NormalnyWeb"/>
        <w:tabs>
          <w:tab w:val="left" w:pos="142"/>
          <w:tab w:val="left" w:pos="426"/>
          <w:tab w:val="left" w:pos="993"/>
        </w:tabs>
        <w:spacing w:before="0" w:after="0" w:line="276" w:lineRule="auto"/>
        <w:rPr>
          <w:rFonts w:asciiTheme="minorHAnsi" w:hAnsiTheme="minorHAnsi"/>
          <w:kern w:val="0"/>
        </w:rPr>
      </w:pPr>
    </w:p>
    <w:p w14:paraId="0222BAA0" w14:textId="77777777" w:rsidR="009877C3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  <w:r w:rsidRPr="005121C6">
        <w:rPr>
          <w:rFonts w:asciiTheme="minorHAnsi" w:hAnsiTheme="minorHAnsi" w:cs="Arial"/>
          <w:kern w:val="0"/>
        </w:rPr>
        <w:t>Zamawiający</w:t>
      </w:r>
    </w:p>
    <w:p w14:paraId="306D602C" w14:textId="7F9B2A0A" w:rsidR="003E1DF2" w:rsidRPr="005121C6" w:rsidRDefault="00EF6901" w:rsidP="00641F09">
      <w:pPr>
        <w:pStyle w:val="NormalnyWeb"/>
        <w:tabs>
          <w:tab w:val="left" w:pos="426"/>
          <w:tab w:val="left" w:pos="993"/>
        </w:tabs>
        <w:spacing w:before="0" w:after="0" w:line="276" w:lineRule="auto"/>
        <w:rPr>
          <w:rFonts w:asciiTheme="minorHAnsi" w:hAnsiTheme="minorHAnsi" w:cs="Arial"/>
          <w:kern w:val="0"/>
        </w:rPr>
      </w:pPr>
      <w:r w:rsidRPr="005121C6">
        <w:rPr>
          <w:rFonts w:asciiTheme="minorHAnsi" w:hAnsiTheme="minorHAnsi" w:cs="Arial"/>
          <w:kern w:val="0"/>
        </w:rPr>
        <w:t>Wykonawca</w:t>
      </w:r>
    </w:p>
    <w:p w14:paraId="6283289B" w14:textId="77777777" w:rsidR="00145987" w:rsidRPr="005121C6" w:rsidRDefault="00145987" w:rsidP="00641F09">
      <w:pPr>
        <w:pStyle w:val="Standard"/>
        <w:tabs>
          <w:tab w:val="left" w:pos="426"/>
          <w:tab w:val="left" w:pos="993"/>
        </w:tabs>
        <w:spacing w:after="0"/>
        <w:rPr>
          <w:rFonts w:asciiTheme="minorHAnsi" w:hAnsiTheme="minorHAnsi" w:cs="Arial"/>
          <w:kern w:val="0"/>
          <w:sz w:val="24"/>
          <w:szCs w:val="24"/>
        </w:rPr>
      </w:pPr>
    </w:p>
    <w:sectPr w:rsidR="00145987" w:rsidRPr="005121C6">
      <w:headerReference w:type="default" r:id="rId8"/>
      <w:footerReference w:type="default" r:id="rId9"/>
      <w:pgSz w:w="11906" w:h="16838"/>
      <w:pgMar w:top="851" w:right="1417" w:bottom="1135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64ACE" w14:textId="77777777" w:rsidR="002A5FFA" w:rsidRDefault="002A5FFA">
      <w:pPr>
        <w:spacing w:line="240" w:lineRule="auto"/>
      </w:pPr>
      <w:r>
        <w:separator/>
      </w:r>
    </w:p>
  </w:endnote>
  <w:endnote w:type="continuationSeparator" w:id="0">
    <w:p w14:paraId="4F2CFD61" w14:textId="77777777" w:rsidR="002A5FFA" w:rsidRDefault="002A5F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92869F" w14:textId="77777777" w:rsidR="00EE1DF8" w:rsidRDefault="00EF6901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AA27A0">
      <w:rPr>
        <w:noProof/>
      </w:rPr>
      <w:t>8</w:t>
    </w:r>
    <w:r>
      <w:fldChar w:fldCharType="end"/>
    </w:r>
  </w:p>
  <w:p w14:paraId="18435456" w14:textId="77777777" w:rsidR="00EE1DF8" w:rsidRDefault="00EE1DF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B87F05" w14:textId="77777777" w:rsidR="002A5FFA" w:rsidRDefault="002A5FFA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61148C0D" w14:textId="77777777" w:rsidR="002A5FFA" w:rsidRDefault="002A5F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13B21" w14:textId="77777777" w:rsidR="00EE1DF8" w:rsidRDefault="00EE1DF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righ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1E02CA1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33AEA"/>
    <w:multiLevelType w:val="multilevel"/>
    <w:tmpl w:val="D92275BA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sz w:val="24"/>
        <w:szCs w:val="18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051B077C"/>
    <w:multiLevelType w:val="multilevel"/>
    <w:tmpl w:val="A938350A"/>
    <w:styleLink w:val="WWNum61"/>
    <w:lvl w:ilvl="0">
      <w:start w:val="1"/>
      <w:numFmt w:val="decimal"/>
      <w:lvlText w:val="%1."/>
      <w:lvlJc w:val="right"/>
      <w:pPr>
        <w:ind w:left="2992" w:hanging="360"/>
      </w:pPr>
    </w:lvl>
    <w:lvl w:ilvl="1">
      <w:start w:val="1"/>
      <w:numFmt w:val="lowerLetter"/>
      <w:lvlText w:val="%2)"/>
      <w:lvlJc w:val="left"/>
      <w:pPr>
        <w:ind w:left="3712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4432" w:hanging="180"/>
      </w:pPr>
    </w:lvl>
    <w:lvl w:ilvl="3">
      <w:start w:val="1"/>
      <w:numFmt w:val="decimal"/>
      <w:lvlText w:val="%1.%2.%3.%4."/>
      <w:lvlJc w:val="left"/>
      <w:pPr>
        <w:ind w:left="5152" w:hanging="360"/>
      </w:pPr>
    </w:lvl>
    <w:lvl w:ilvl="4">
      <w:start w:val="1"/>
      <w:numFmt w:val="lowerLetter"/>
      <w:lvlText w:val="%1.%2.%3.%4.%5."/>
      <w:lvlJc w:val="left"/>
      <w:pPr>
        <w:ind w:left="5872" w:hanging="360"/>
      </w:pPr>
    </w:lvl>
    <w:lvl w:ilvl="5">
      <w:start w:val="1"/>
      <w:numFmt w:val="lowerRoman"/>
      <w:lvlText w:val="%1.%2.%3.%4.%5.%6."/>
      <w:lvlJc w:val="right"/>
      <w:pPr>
        <w:ind w:left="6592" w:hanging="180"/>
      </w:pPr>
    </w:lvl>
    <w:lvl w:ilvl="6">
      <w:start w:val="1"/>
      <w:numFmt w:val="decimal"/>
      <w:lvlText w:val="%1.%2.%3.%4.%5.%6.%7."/>
      <w:lvlJc w:val="left"/>
      <w:pPr>
        <w:ind w:left="7312" w:hanging="360"/>
      </w:pPr>
    </w:lvl>
    <w:lvl w:ilvl="7">
      <w:start w:val="1"/>
      <w:numFmt w:val="lowerLetter"/>
      <w:lvlText w:val="%1.%2.%3.%4.%5.%6.%7.%8."/>
      <w:lvlJc w:val="left"/>
      <w:pPr>
        <w:ind w:left="8032" w:hanging="360"/>
      </w:pPr>
    </w:lvl>
    <w:lvl w:ilvl="8">
      <w:start w:val="1"/>
      <w:numFmt w:val="lowerRoman"/>
      <w:lvlText w:val="%1.%2.%3.%4.%5.%6.%7.%8.%9."/>
      <w:lvlJc w:val="right"/>
      <w:pPr>
        <w:ind w:left="8752" w:hanging="180"/>
      </w:pPr>
    </w:lvl>
  </w:abstractNum>
  <w:abstractNum w:abstractNumId="4" w15:restartNumberingAfterBreak="0">
    <w:nsid w:val="054B4051"/>
    <w:multiLevelType w:val="multilevel"/>
    <w:tmpl w:val="6A049438"/>
    <w:styleLink w:val="WWNum37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" w15:restartNumberingAfterBreak="0">
    <w:nsid w:val="062E541B"/>
    <w:multiLevelType w:val="multilevel"/>
    <w:tmpl w:val="8DF67AB2"/>
    <w:styleLink w:val="WWNum63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06406D05"/>
    <w:multiLevelType w:val="multilevel"/>
    <w:tmpl w:val="3C7AA004"/>
    <w:styleLink w:val="WWNum85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BBC5146"/>
    <w:multiLevelType w:val="multilevel"/>
    <w:tmpl w:val="3E546D58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0C6D6496"/>
    <w:multiLevelType w:val="multilevel"/>
    <w:tmpl w:val="3DAE941E"/>
    <w:styleLink w:val="WWNum66"/>
    <w:lvl w:ilvl="0">
      <w:numFmt w:val="bullet"/>
      <w:lvlText w:val="§"/>
      <w:lvlJc w:val="center"/>
      <w:pPr>
        <w:ind w:left="720" w:hanging="360"/>
      </w:pPr>
      <w:rPr>
        <w:rFonts w:ascii="Calibri" w:hAnsi="Calibri" w:cs="Times New Roman"/>
        <w:b/>
        <w:i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0C875BF1"/>
    <w:multiLevelType w:val="multilevel"/>
    <w:tmpl w:val="E9ECA11A"/>
    <w:styleLink w:val="WWNum62"/>
    <w:lvl w:ilvl="0">
      <w:start w:val="1"/>
      <w:numFmt w:val="decimal"/>
      <w:lvlText w:val="%1."/>
      <w:lvlJc w:val="right"/>
      <w:pPr>
        <w:ind w:left="2708" w:hanging="360"/>
      </w:pPr>
    </w:lvl>
    <w:lvl w:ilvl="1">
      <w:start w:val="1"/>
      <w:numFmt w:val="lowerLetter"/>
      <w:lvlText w:val="%2)"/>
      <w:lvlJc w:val="left"/>
      <w:pPr>
        <w:ind w:left="3428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4148" w:hanging="180"/>
      </w:pPr>
    </w:lvl>
    <w:lvl w:ilvl="3">
      <w:start w:val="1"/>
      <w:numFmt w:val="decimal"/>
      <w:lvlText w:val="%1.%2.%3.%4."/>
      <w:lvlJc w:val="left"/>
      <w:pPr>
        <w:ind w:left="4868" w:hanging="360"/>
      </w:pPr>
    </w:lvl>
    <w:lvl w:ilvl="4">
      <w:start w:val="1"/>
      <w:numFmt w:val="lowerLetter"/>
      <w:lvlText w:val="%1.%2.%3.%4.%5."/>
      <w:lvlJc w:val="left"/>
      <w:pPr>
        <w:ind w:left="5588" w:hanging="360"/>
      </w:pPr>
    </w:lvl>
    <w:lvl w:ilvl="5">
      <w:start w:val="1"/>
      <w:numFmt w:val="lowerRoman"/>
      <w:lvlText w:val="%1.%2.%3.%4.%5.%6."/>
      <w:lvlJc w:val="right"/>
      <w:pPr>
        <w:ind w:left="6308" w:hanging="180"/>
      </w:pPr>
    </w:lvl>
    <w:lvl w:ilvl="6">
      <w:start w:val="1"/>
      <w:numFmt w:val="decimal"/>
      <w:lvlText w:val="%1.%2.%3.%4.%5.%6.%7."/>
      <w:lvlJc w:val="left"/>
      <w:pPr>
        <w:ind w:left="7028" w:hanging="360"/>
      </w:pPr>
    </w:lvl>
    <w:lvl w:ilvl="7">
      <w:start w:val="1"/>
      <w:numFmt w:val="lowerLetter"/>
      <w:lvlText w:val="%1.%2.%3.%4.%5.%6.%7.%8."/>
      <w:lvlJc w:val="left"/>
      <w:pPr>
        <w:ind w:left="7748" w:hanging="360"/>
      </w:pPr>
    </w:lvl>
    <w:lvl w:ilvl="8">
      <w:start w:val="1"/>
      <w:numFmt w:val="lowerRoman"/>
      <w:lvlText w:val="%1.%2.%3.%4.%5.%6.%7.%8.%9."/>
      <w:lvlJc w:val="right"/>
      <w:pPr>
        <w:ind w:left="8468" w:hanging="180"/>
      </w:pPr>
    </w:lvl>
  </w:abstractNum>
  <w:abstractNum w:abstractNumId="10" w15:restartNumberingAfterBreak="0">
    <w:nsid w:val="10985D51"/>
    <w:multiLevelType w:val="multilevel"/>
    <w:tmpl w:val="7A325B30"/>
    <w:styleLink w:val="WWNum59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1" w15:restartNumberingAfterBreak="0">
    <w:nsid w:val="11800181"/>
    <w:multiLevelType w:val="multilevel"/>
    <w:tmpl w:val="BA5E265C"/>
    <w:styleLink w:val="WWNum4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A"/>
        <w:kern w:val="3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119C5144"/>
    <w:multiLevelType w:val="multilevel"/>
    <w:tmpl w:val="B7D047F2"/>
    <w:styleLink w:val="WWNum19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" w15:restartNumberingAfterBreak="0">
    <w:nsid w:val="11CB5376"/>
    <w:multiLevelType w:val="multilevel"/>
    <w:tmpl w:val="262CD81C"/>
    <w:styleLink w:val="WWNum93"/>
    <w:lvl w:ilvl="0">
      <w:start w:val="1"/>
      <w:numFmt w:val="decimal"/>
      <w:lvlText w:val="%1."/>
      <w:lvlJc w:val="left"/>
      <w:pPr>
        <w:ind w:left="402" w:hanging="284"/>
      </w:pPr>
      <w:rPr>
        <w:rFonts w:eastAsia="Times New Roman" w:cs="Times New Roman"/>
        <w:w w:val="100"/>
        <w:sz w:val="22"/>
        <w:szCs w:val="22"/>
        <w:lang w:val="pl-PL" w:bidi="ar-SA"/>
      </w:rPr>
    </w:lvl>
    <w:lvl w:ilvl="1">
      <w:numFmt w:val="bullet"/>
      <w:lvlText w:val=""/>
      <w:lvlJc w:val="left"/>
      <w:pPr>
        <w:ind w:left="970" w:hanging="142"/>
      </w:pPr>
      <w:rPr>
        <w:rFonts w:ascii="Symbol" w:hAnsi="Symbol" w:cs="Symbol"/>
        <w:w w:val="100"/>
        <w:sz w:val="22"/>
        <w:szCs w:val="22"/>
        <w:lang w:val="pl-PL" w:bidi="ar-SA"/>
      </w:rPr>
    </w:lvl>
    <w:lvl w:ilvl="2">
      <w:numFmt w:val="bullet"/>
      <w:lvlText w:val="•"/>
      <w:lvlJc w:val="left"/>
      <w:pPr>
        <w:ind w:left="1966" w:hanging="142"/>
      </w:pPr>
      <w:rPr>
        <w:rFonts w:ascii="Liberation Serif" w:hAnsi="Liberation Serif"/>
        <w:lang w:val="pl-PL" w:bidi="ar-SA"/>
      </w:rPr>
    </w:lvl>
    <w:lvl w:ilvl="3">
      <w:numFmt w:val="bullet"/>
      <w:lvlText w:val="•"/>
      <w:lvlJc w:val="left"/>
      <w:pPr>
        <w:ind w:left="2953" w:hanging="142"/>
      </w:pPr>
      <w:rPr>
        <w:rFonts w:ascii="Liberation Serif" w:hAnsi="Liberation Serif"/>
        <w:lang w:val="pl-PL" w:bidi="ar-SA"/>
      </w:rPr>
    </w:lvl>
    <w:lvl w:ilvl="4">
      <w:numFmt w:val="bullet"/>
      <w:lvlText w:val="•"/>
      <w:lvlJc w:val="left"/>
      <w:pPr>
        <w:ind w:left="3939" w:hanging="142"/>
      </w:pPr>
      <w:rPr>
        <w:rFonts w:ascii="Liberation Serif" w:hAnsi="Liberation Serif"/>
        <w:lang w:val="pl-PL" w:bidi="ar-SA"/>
      </w:rPr>
    </w:lvl>
    <w:lvl w:ilvl="5">
      <w:numFmt w:val="bullet"/>
      <w:lvlText w:val="•"/>
      <w:lvlJc w:val="left"/>
      <w:pPr>
        <w:ind w:left="4926" w:hanging="142"/>
      </w:pPr>
      <w:rPr>
        <w:rFonts w:ascii="Liberation Serif" w:hAnsi="Liberation Serif"/>
        <w:lang w:val="pl-PL" w:bidi="ar-SA"/>
      </w:rPr>
    </w:lvl>
    <w:lvl w:ilvl="6">
      <w:numFmt w:val="bullet"/>
      <w:lvlText w:val="•"/>
      <w:lvlJc w:val="left"/>
      <w:pPr>
        <w:ind w:left="5912" w:hanging="142"/>
      </w:pPr>
      <w:rPr>
        <w:rFonts w:ascii="Liberation Serif" w:hAnsi="Liberation Serif"/>
        <w:lang w:val="pl-PL" w:bidi="ar-SA"/>
      </w:rPr>
    </w:lvl>
    <w:lvl w:ilvl="7">
      <w:numFmt w:val="bullet"/>
      <w:lvlText w:val="•"/>
      <w:lvlJc w:val="left"/>
      <w:pPr>
        <w:ind w:left="6899" w:hanging="142"/>
      </w:pPr>
      <w:rPr>
        <w:rFonts w:ascii="Liberation Serif" w:hAnsi="Liberation Serif"/>
        <w:lang w:val="pl-PL" w:bidi="ar-SA"/>
      </w:rPr>
    </w:lvl>
    <w:lvl w:ilvl="8">
      <w:numFmt w:val="bullet"/>
      <w:lvlText w:val="•"/>
      <w:lvlJc w:val="left"/>
      <w:pPr>
        <w:ind w:left="7886" w:hanging="142"/>
      </w:pPr>
      <w:rPr>
        <w:rFonts w:ascii="Liberation Serif" w:hAnsi="Liberation Serif"/>
        <w:lang w:val="pl-PL" w:bidi="ar-SA"/>
      </w:rPr>
    </w:lvl>
  </w:abstractNum>
  <w:abstractNum w:abstractNumId="14" w15:restartNumberingAfterBreak="0">
    <w:nsid w:val="124A4BDD"/>
    <w:multiLevelType w:val="multilevel"/>
    <w:tmpl w:val="4C083A9C"/>
    <w:styleLink w:val="WWNum86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15F51775"/>
    <w:multiLevelType w:val="multilevel"/>
    <w:tmpl w:val="1F1AAEEC"/>
    <w:styleLink w:val="WWNum80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6" w15:restartNumberingAfterBreak="0">
    <w:nsid w:val="18E96878"/>
    <w:multiLevelType w:val="hybridMultilevel"/>
    <w:tmpl w:val="B2E8F9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A04517"/>
    <w:multiLevelType w:val="multilevel"/>
    <w:tmpl w:val="706076A2"/>
    <w:styleLink w:val="WWNum81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8" w15:restartNumberingAfterBreak="0">
    <w:nsid w:val="1A0A226E"/>
    <w:multiLevelType w:val="multilevel"/>
    <w:tmpl w:val="0B04F10E"/>
    <w:styleLink w:val="WWNum79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9" w15:restartNumberingAfterBreak="0">
    <w:nsid w:val="1ADC1BA1"/>
    <w:multiLevelType w:val="multilevel"/>
    <w:tmpl w:val="602E5312"/>
    <w:styleLink w:val="WWNum8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0" w15:restartNumberingAfterBreak="0">
    <w:nsid w:val="1B0D02EF"/>
    <w:multiLevelType w:val="multilevel"/>
    <w:tmpl w:val="8DB84580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1" w15:restartNumberingAfterBreak="0">
    <w:nsid w:val="1E205ECA"/>
    <w:multiLevelType w:val="multilevel"/>
    <w:tmpl w:val="7CAC3B06"/>
    <w:styleLink w:val="WWNum39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1F4727EE"/>
    <w:multiLevelType w:val="multilevel"/>
    <w:tmpl w:val="2D6043C0"/>
    <w:styleLink w:val="WWNum24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1FF07771"/>
    <w:multiLevelType w:val="hybridMultilevel"/>
    <w:tmpl w:val="9A902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8B0F11"/>
    <w:multiLevelType w:val="multilevel"/>
    <w:tmpl w:val="759A19CE"/>
    <w:styleLink w:val="WWNum1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5" w15:restartNumberingAfterBreak="0">
    <w:nsid w:val="22FF55C7"/>
    <w:multiLevelType w:val="multilevel"/>
    <w:tmpl w:val="05B0AC2C"/>
    <w:styleLink w:val="WWNum89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23180CA4"/>
    <w:multiLevelType w:val="multilevel"/>
    <w:tmpl w:val="52CE3514"/>
    <w:styleLink w:val="WWNum7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7" w15:restartNumberingAfterBreak="0">
    <w:nsid w:val="236B74FD"/>
    <w:multiLevelType w:val="multilevel"/>
    <w:tmpl w:val="A73888BE"/>
    <w:styleLink w:val="WWNum16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26BF3263"/>
    <w:multiLevelType w:val="multilevel"/>
    <w:tmpl w:val="73E21EEC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9" w15:restartNumberingAfterBreak="0">
    <w:nsid w:val="283E041A"/>
    <w:multiLevelType w:val="multilevel"/>
    <w:tmpl w:val="348A1C7E"/>
    <w:styleLink w:val="WWNum41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0" w15:restartNumberingAfterBreak="0">
    <w:nsid w:val="28AC10CB"/>
    <w:multiLevelType w:val="multilevel"/>
    <w:tmpl w:val="CCFC6490"/>
    <w:styleLink w:val="WWNum5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2ABE798F"/>
    <w:multiLevelType w:val="multilevel"/>
    <w:tmpl w:val="839C96EE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328D1373"/>
    <w:multiLevelType w:val="multilevel"/>
    <w:tmpl w:val="B1FCA6E8"/>
    <w:styleLink w:val="WWNum9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3" w15:restartNumberingAfterBreak="0">
    <w:nsid w:val="33A6336E"/>
    <w:multiLevelType w:val="multilevel"/>
    <w:tmpl w:val="765E9370"/>
    <w:styleLink w:val="WWNum29"/>
    <w:lvl w:ilvl="0">
      <w:start w:val="1"/>
      <w:numFmt w:val="lowerLetter"/>
      <w:lvlText w:val="%1)"/>
      <w:lvlJc w:val="left"/>
      <w:pPr>
        <w:ind w:left="680" w:hanging="32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1">
      <w:start w:val="1"/>
      <w:numFmt w:val="decimal"/>
      <w:lvlText w:val="%2."/>
      <w:lvlJc w:val="left"/>
      <w:pPr>
        <w:ind w:left="2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2">
      <w:start w:val="1"/>
      <w:numFmt w:val="decimal"/>
      <w:lvlText w:val="%1.%2.%3)"/>
      <w:lvlJc w:val="left"/>
      <w:pPr>
        <w:ind w:left="11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4">
      <w:start w:val="1"/>
      <w:numFmt w:val="lowerLetter"/>
      <w:lvlText w:val="%1.%2.%3.%4.%5."/>
      <w:lvlJc w:val="left"/>
      <w:pPr>
        <w:ind w:left="244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5">
      <w:start w:val="1"/>
      <w:numFmt w:val="lowerRoman"/>
      <w:lvlText w:val="%1.%2.%3.%4.%5.%6."/>
      <w:lvlJc w:val="left"/>
      <w:pPr>
        <w:ind w:left="3164" w:hanging="219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6">
      <w:start w:val="1"/>
      <w:numFmt w:val="decimal"/>
      <w:lvlText w:val="%1.%2.%3.%4.%5.%6.%7."/>
      <w:lvlJc w:val="left"/>
      <w:pPr>
        <w:ind w:left="38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7">
      <w:start w:val="1"/>
      <w:numFmt w:val="lowerLetter"/>
      <w:lvlText w:val="%1.%2.%3.%4.%5.%6.%7.%8."/>
      <w:lvlJc w:val="left"/>
      <w:pPr>
        <w:ind w:left="460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8">
      <w:start w:val="1"/>
      <w:numFmt w:val="lowerRoman"/>
      <w:lvlText w:val="%1.%2.%3.%4.%5.%6.%7.%8.%9."/>
      <w:lvlJc w:val="left"/>
      <w:pPr>
        <w:ind w:left="5324" w:hanging="219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</w:abstractNum>
  <w:abstractNum w:abstractNumId="34" w15:restartNumberingAfterBreak="0">
    <w:nsid w:val="341C46E4"/>
    <w:multiLevelType w:val="multilevel"/>
    <w:tmpl w:val="AF388660"/>
    <w:styleLink w:val="WWNum17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36743504"/>
    <w:multiLevelType w:val="multilevel"/>
    <w:tmpl w:val="19203EA6"/>
    <w:styleLink w:val="WWNum12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372703EF"/>
    <w:multiLevelType w:val="multilevel"/>
    <w:tmpl w:val="1EC0F472"/>
    <w:styleLink w:val="WWNum1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7" w15:restartNumberingAfterBreak="0">
    <w:nsid w:val="37A8770A"/>
    <w:multiLevelType w:val="multilevel"/>
    <w:tmpl w:val="F61AF3B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38217CD4"/>
    <w:multiLevelType w:val="multilevel"/>
    <w:tmpl w:val="4DC4E6EA"/>
    <w:styleLink w:val="WWNum9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39" w15:restartNumberingAfterBreak="0">
    <w:nsid w:val="38723B4A"/>
    <w:multiLevelType w:val="multilevel"/>
    <w:tmpl w:val="ADD8C48A"/>
    <w:styleLink w:val="WWNum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  <w:kern w:val="3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0" w15:restartNumberingAfterBreak="0">
    <w:nsid w:val="390A650D"/>
    <w:multiLevelType w:val="multilevel"/>
    <w:tmpl w:val="D28841EA"/>
    <w:styleLink w:val="WWNum54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sz w:val="24"/>
        <w:szCs w:val="18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392E4D49"/>
    <w:multiLevelType w:val="multilevel"/>
    <w:tmpl w:val="4184E1B4"/>
    <w:styleLink w:val="WWNum53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39E30957"/>
    <w:multiLevelType w:val="multilevel"/>
    <w:tmpl w:val="9D123E1C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3AF50874"/>
    <w:multiLevelType w:val="multilevel"/>
    <w:tmpl w:val="DFE04B5A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3B822E00"/>
    <w:multiLevelType w:val="multilevel"/>
    <w:tmpl w:val="FA08B854"/>
    <w:styleLink w:val="WWNum14"/>
    <w:lvl w:ilvl="0">
      <w:start w:val="1"/>
      <w:numFmt w:val="decimal"/>
      <w:lvlText w:val="%1."/>
      <w:lvlJc w:val="right"/>
      <w:pPr>
        <w:ind w:left="2708" w:hanging="360"/>
      </w:pPr>
    </w:lvl>
    <w:lvl w:ilvl="1">
      <w:start w:val="1"/>
      <w:numFmt w:val="lowerLetter"/>
      <w:lvlText w:val="%2)"/>
      <w:lvlJc w:val="left"/>
      <w:pPr>
        <w:ind w:left="3428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4148" w:hanging="180"/>
      </w:pPr>
    </w:lvl>
    <w:lvl w:ilvl="3">
      <w:start w:val="1"/>
      <w:numFmt w:val="decimal"/>
      <w:lvlText w:val="%1.%2.%3.%4."/>
      <w:lvlJc w:val="left"/>
      <w:pPr>
        <w:ind w:left="4868" w:hanging="360"/>
      </w:pPr>
    </w:lvl>
    <w:lvl w:ilvl="4">
      <w:start w:val="1"/>
      <w:numFmt w:val="lowerLetter"/>
      <w:lvlText w:val="%1.%2.%3.%4.%5."/>
      <w:lvlJc w:val="left"/>
      <w:pPr>
        <w:ind w:left="5588" w:hanging="360"/>
      </w:pPr>
    </w:lvl>
    <w:lvl w:ilvl="5">
      <w:start w:val="1"/>
      <w:numFmt w:val="lowerRoman"/>
      <w:lvlText w:val="%1.%2.%3.%4.%5.%6."/>
      <w:lvlJc w:val="right"/>
      <w:pPr>
        <w:ind w:left="6308" w:hanging="180"/>
      </w:pPr>
    </w:lvl>
    <w:lvl w:ilvl="6">
      <w:start w:val="1"/>
      <w:numFmt w:val="decimal"/>
      <w:lvlText w:val="%1.%2.%3.%4.%5.%6.%7."/>
      <w:lvlJc w:val="left"/>
      <w:pPr>
        <w:ind w:left="7028" w:hanging="360"/>
      </w:pPr>
    </w:lvl>
    <w:lvl w:ilvl="7">
      <w:start w:val="1"/>
      <w:numFmt w:val="lowerLetter"/>
      <w:lvlText w:val="%1.%2.%3.%4.%5.%6.%7.%8."/>
      <w:lvlJc w:val="left"/>
      <w:pPr>
        <w:ind w:left="7748" w:hanging="360"/>
      </w:pPr>
    </w:lvl>
    <w:lvl w:ilvl="8">
      <w:start w:val="1"/>
      <w:numFmt w:val="lowerRoman"/>
      <w:lvlText w:val="%1.%2.%3.%4.%5.%6.%7.%8.%9."/>
      <w:lvlJc w:val="right"/>
      <w:pPr>
        <w:ind w:left="8468" w:hanging="180"/>
      </w:pPr>
    </w:lvl>
  </w:abstractNum>
  <w:abstractNum w:abstractNumId="45" w15:restartNumberingAfterBreak="0">
    <w:nsid w:val="3C3D27FE"/>
    <w:multiLevelType w:val="multilevel"/>
    <w:tmpl w:val="DBF03278"/>
    <w:styleLink w:val="WWNum64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6" w15:restartNumberingAfterBreak="0">
    <w:nsid w:val="3C665073"/>
    <w:multiLevelType w:val="multilevel"/>
    <w:tmpl w:val="060418B2"/>
    <w:styleLink w:val="WWNum21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7" w15:restartNumberingAfterBreak="0">
    <w:nsid w:val="3E533F22"/>
    <w:multiLevelType w:val="multilevel"/>
    <w:tmpl w:val="61686CBC"/>
    <w:styleLink w:val="WWNum7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  <w:kern w:val="3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8" w15:restartNumberingAfterBreak="0">
    <w:nsid w:val="3FCD4AB4"/>
    <w:multiLevelType w:val="multilevel"/>
    <w:tmpl w:val="378E9A88"/>
    <w:styleLink w:val="WWNum3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  <w:kern w:val="3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9" w15:restartNumberingAfterBreak="0">
    <w:nsid w:val="40A00494"/>
    <w:multiLevelType w:val="multilevel"/>
    <w:tmpl w:val="862A8F76"/>
    <w:styleLink w:val="WWNum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40CA469F"/>
    <w:multiLevelType w:val="multilevel"/>
    <w:tmpl w:val="001C6DCC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1" w15:restartNumberingAfterBreak="0">
    <w:nsid w:val="427C58A5"/>
    <w:multiLevelType w:val="multilevel"/>
    <w:tmpl w:val="032601BE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2" w15:restartNumberingAfterBreak="0">
    <w:nsid w:val="4334621C"/>
    <w:multiLevelType w:val="multilevel"/>
    <w:tmpl w:val="15303C66"/>
    <w:styleLink w:val="WWNum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i w:val="0"/>
        <w:strike w:val="0"/>
        <w:dstrike w:val="0"/>
        <w:w w:val="100"/>
        <w:sz w:val="22"/>
        <w:szCs w:val="22"/>
      </w:r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3" w15:restartNumberingAfterBreak="0">
    <w:nsid w:val="44BB0546"/>
    <w:multiLevelType w:val="multilevel"/>
    <w:tmpl w:val="147E6FCA"/>
    <w:styleLink w:val="WWNum47"/>
    <w:lvl w:ilvl="0">
      <w:numFmt w:val="bullet"/>
      <w:lvlText w:val="§"/>
      <w:lvlJc w:val="center"/>
      <w:pPr>
        <w:ind w:left="720" w:hanging="360"/>
      </w:pPr>
      <w:rPr>
        <w:rFonts w:ascii="Calibri" w:hAnsi="Calibri" w:cs="Times New Roman"/>
        <w:b/>
        <w:i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4" w15:restartNumberingAfterBreak="0">
    <w:nsid w:val="470E1F1A"/>
    <w:multiLevelType w:val="multilevel"/>
    <w:tmpl w:val="DE9CA232"/>
    <w:styleLink w:val="WWNum42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48262ABE"/>
    <w:multiLevelType w:val="multilevel"/>
    <w:tmpl w:val="EA2EABA6"/>
    <w:styleLink w:val="WWNum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48C97FF6"/>
    <w:multiLevelType w:val="multilevel"/>
    <w:tmpl w:val="9D123E1C"/>
    <w:styleLink w:val="WWNum88"/>
    <w:lvl w:ilvl="0">
      <w:start w:val="1"/>
      <w:numFmt w:val="decimal"/>
      <w:lvlText w:val="%1."/>
      <w:lvlJc w:val="left"/>
      <w:pPr>
        <w:ind w:left="735" w:hanging="37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7" w15:restartNumberingAfterBreak="0">
    <w:nsid w:val="4AAB45BA"/>
    <w:multiLevelType w:val="multilevel"/>
    <w:tmpl w:val="54407E00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8" w15:restartNumberingAfterBreak="0">
    <w:nsid w:val="4ACB113E"/>
    <w:multiLevelType w:val="multilevel"/>
    <w:tmpl w:val="3206926E"/>
    <w:styleLink w:val="WWNum65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4BA77948"/>
    <w:multiLevelType w:val="multilevel"/>
    <w:tmpl w:val="1DAE06F6"/>
    <w:styleLink w:val="WWNum2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color w:val="00000A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4C5E0951"/>
    <w:multiLevelType w:val="multilevel"/>
    <w:tmpl w:val="2C52CEB0"/>
    <w:styleLink w:val="WWNum73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A"/>
        <w:kern w:val="3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1" w15:restartNumberingAfterBreak="0">
    <w:nsid w:val="4D186132"/>
    <w:multiLevelType w:val="multilevel"/>
    <w:tmpl w:val="E8D6066E"/>
    <w:styleLink w:val="WWNum60"/>
    <w:lvl w:ilvl="0">
      <w:start w:val="1"/>
      <w:numFmt w:val="decimal"/>
      <w:lvlText w:val="%1."/>
      <w:lvlJc w:val="left"/>
      <w:pPr>
        <w:ind w:left="543" w:hanging="428"/>
      </w:pPr>
      <w:rPr>
        <w:rFonts w:cs="Times New Roman"/>
        <w:b w:val="0"/>
        <w:bCs/>
        <w:i w:val="0"/>
        <w:strike w:val="0"/>
        <w:dstrike w:val="0"/>
        <w:sz w:val="24"/>
        <w:szCs w:val="20"/>
        <w:u w:val="none"/>
        <w:lang w:eastAsia="pl-PL"/>
      </w:rPr>
    </w:lvl>
    <w:lvl w:ilvl="1">
      <w:numFmt w:val="bullet"/>
      <w:lvlText w:val="•"/>
      <w:lvlJc w:val="left"/>
      <w:pPr>
        <w:ind w:left="1416" w:hanging="428"/>
      </w:pPr>
      <w:rPr>
        <w:lang w:val="pl-PL" w:bidi="pl-PL"/>
      </w:rPr>
    </w:lvl>
    <w:lvl w:ilvl="2">
      <w:numFmt w:val="bullet"/>
      <w:lvlText w:val="•"/>
      <w:lvlJc w:val="left"/>
      <w:pPr>
        <w:ind w:left="2293" w:hanging="428"/>
      </w:pPr>
      <w:rPr>
        <w:lang w:val="pl-PL" w:bidi="pl-PL"/>
      </w:rPr>
    </w:lvl>
    <w:lvl w:ilvl="3">
      <w:numFmt w:val="bullet"/>
      <w:lvlText w:val="•"/>
      <w:lvlJc w:val="left"/>
      <w:pPr>
        <w:ind w:left="3169" w:hanging="428"/>
      </w:pPr>
      <w:rPr>
        <w:lang w:val="pl-PL" w:bidi="pl-PL"/>
      </w:rPr>
    </w:lvl>
    <w:lvl w:ilvl="4">
      <w:numFmt w:val="bullet"/>
      <w:lvlText w:val="•"/>
      <w:lvlJc w:val="left"/>
      <w:pPr>
        <w:ind w:left="4046" w:hanging="428"/>
      </w:pPr>
      <w:rPr>
        <w:lang w:val="pl-PL" w:bidi="pl-PL"/>
      </w:rPr>
    </w:lvl>
    <w:lvl w:ilvl="5">
      <w:numFmt w:val="bullet"/>
      <w:lvlText w:val="•"/>
      <w:lvlJc w:val="left"/>
      <w:pPr>
        <w:ind w:left="4923" w:hanging="428"/>
      </w:pPr>
      <w:rPr>
        <w:lang w:val="pl-PL" w:bidi="pl-PL"/>
      </w:rPr>
    </w:lvl>
    <w:lvl w:ilvl="6">
      <w:numFmt w:val="bullet"/>
      <w:lvlText w:val="•"/>
      <w:lvlJc w:val="left"/>
      <w:pPr>
        <w:ind w:left="5799" w:hanging="428"/>
      </w:pPr>
      <w:rPr>
        <w:lang w:val="pl-PL" w:bidi="pl-PL"/>
      </w:rPr>
    </w:lvl>
    <w:lvl w:ilvl="7">
      <w:numFmt w:val="bullet"/>
      <w:lvlText w:val="•"/>
      <w:lvlJc w:val="left"/>
      <w:pPr>
        <w:ind w:left="6676" w:hanging="428"/>
      </w:pPr>
      <w:rPr>
        <w:lang w:val="pl-PL" w:bidi="pl-PL"/>
      </w:rPr>
    </w:lvl>
    <w:lvl w:ilvl="8">
      <w:numFmt w:val="bullet"/>
      <w:lvlText w:val="•"/>
      <w:lvlJc w:val="left"/>
      <w:pPr>
        <w:ind w:left="7553" w:hanging="428"/>
      </w:pPr>
      <w:rPr>
        <w:lang w:val="pl-PL" w:bidi="pl-PL"/>
      </w:rPr>
    </w:lvl>
  </w:abstractNum>
  <w:abstractNum w:abstractNumId="62" w15:restartNumberingAfterBreak="0">
    <w:nsid w:val="4DCC467E"/>
    <w:multiLevelType w:val="multilevel"/>
    <w:tmpl w:val="139EE99C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4ECE74B1"/>
    <w:multiLevelType w:val="multilevel"/>
    <w:tmpl w:val="FEAA6348"/>
    <w:styleLink w:val="WWNum92"/>
    <w:lvl w:ilvl="0">
      <w:start w:val="1"/>
      <w:numFmt w:val="decimal"/>
      <w:lvlText w:val="%1)"/>
      <w:lvlJc w:val="left"/>
      <w:pPr>
        <w:ind w:left="440" w:hanging="284"/>
      </w:pPr>
      <w:rPr>
        <w:b w:val="0"/>
        <w:spacing w:val="-1"/>
        <w:w w:val="1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4F524C85"/>
    <w:multiLevelType w:val="multilevel"/>
    <w:tmpl w:val="9E06FC5A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5" w15:restartNumberingAfterBreak="0">
    <w:nsid w:val="4F9421C1"/>
    <w:multiLevelType w:val="multilevel"/>
    <w:tmpl w:val="4A701B06"/>
    <w:styleLink w:val="WWNum38"/>
    <w:lvl w:ilvl="0">
      <w:numFmt w:val="bullet"/>
      <w:lvlText w:val="§"/>
      <w:lvlJc w:val="center"/>
      <w:pPr>
        <w:ind w:left="720" w:hanging="360"/>
      </w:pPr>
      <w:rPr>
        <w:rFonts w:ascii="Calibri" w:hAnsi="Calibri" w:cs="Times New Roman"/>
        <w:b/>
        <w:i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6" w15:restartNumberingAfterBreak="0">
    <w:nsid w:val="4FAD6EF7"/>
    <w:multiLevelType w:val="multilevel"/>
    <w:tmpl w:val="B420D548"/>
    <w:styleLink w:val="WWNum82"/>
    <w:lvl w:ilvl="0">
      <w:numFmt w:val="bullet"/>
      <w:lvlText w:val="§"/>
      <w:lvlJc w:val="center"/>
      <w:pPr>
        <w:ind w:left="1211" w:hanging="360"/>
      </w:pPr>
      <w:rPr>
        <w:rFonts w:ascii="Calibri" w:hAnsi="Calibri" w:cs="Times New Roman"/>
        <w:b/>
        <w:i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7" w15:restartNumberingAfterBreak="0">
    <w:nsid w:val="539D759C"/>
    <w:multiLevelType w:val="multilevel"/>
    <w:tmpl w:val="62BC5A58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8" w15:restartNumberingAfterBreak="0">
    <w:nsid w:val="545E5CCB"/>
    <w:multiLevelType w:val="multilevel"/>
    <w:tmpl w:val="32509C56"/>
    <w:styleLink w:val="WWNum6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9" w15:restartNumberingAfterBreak="0">
    <w:nsid w:val="54614224"/>
    <w:multiLevelType w:val="multilevel"/>
    <w:tmpl w:val="25B26FAA"/>
    <w:styleLink w:val="WWNum40"/>
    <w:lvl w:ilvl="0">
      <w:start w:val="1"/>
      <w:numFmt w:val="decimal"/>
      <w:lvlText w:val="%1."/>
      <w:lvlJc w:val="right"/>
      <w:pPr>
        <w:ind w:left="2708" w:hanging="360"/>
      </w:pPr>
    </w:lvl>
    <w:lvl w:ilvl="1">
      <w:start w:val="1"/>
      <w:numFmt w:val="lowerLetter"/>
      <w:lvlText w:val="%2)"/>
      <w:lvlJc w:val="left"/>
      <w:pPr>
        <w:ind w:left="3428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4148" w:hanging="180"/>
      </w:pPr>
    </w:lvl>
    <w:lvl w:ilvl="3">
      <w:start w:val="1"/>
      <w:numFmt w:val="decimal"/>
      <w:lvlText w:val="%1.%2.%3.%4."/>
      <w:lvlJc w:val="left"/>
      <w:pPr>
        <w:ind w:left="4868" w:hanging="360"/>
      </w:pPr>
    </w:lvl>
    <w:lvl w:ilvl="4">
      <w:start w:val="1"/>
      <w:numFmt w:val="lowerLetter"/>
      <w:lvlText w:val="%1.%2.%3.%4.%5."/>
      <w:lvlJc w:val="left"/>
      <w:pPr>
        <w:ind w:left="5588" w:hanging="360"/>
      </w:pPr>
    </w:lvl>
    <w:lvl w:ilvl="5">
      <w:start w:val="1"/>
      <w:numFmt w:val="lowerRoman"/>
      <w:lvlText w:val="%1.%2.%3.%4.%5.%6."/>
      <w:lvlJc w:val="right"/>
      <w:pPr>
        <w:ind w:left="6308" w:hanging="180"/>
      </w:pPr>
    </w:lvl>
    <w:lvl w:ilvl="6">
      <w:start w:val="1"/>
      <w:numFmt w:val="decimal"/>
      <w:lvlText w:val="%1.%2.%3.%4.%5.%6.%7."/>
      <w:lvlJc w:val="left"/>
      <w:pPr>
        <w:ind w:left="7028" w:hanging="360"/>
      </w:pPr>
    </w:lvl>
    <w:lvl w:ilvl="7">
      <w:start w:val="1"/>
      <w:numFmt w:val="lowerLetter"/>
      <w:lvlText w:val="%1.%2.%3.%4.%5.%6.%7.%8."/>
      <w:lvlJc w:val="left"/>
      <w:pPr>
        <w:ind w:left="7748" w:hanging="360"/>
      </w:pPr>
    </w:lvl>
    <w:lvl w:ilvl="8">
      <w:start w:val="1"/>
      <w:numFmt w:val="lowerRoman"/>
      <w:lvlText w:val="%1.%2.%3.%4.%5.%6.%7.%8.%9."/>
      <w:lvlJc w:val="right"/>
      <w:pPr>
        <w:ind w:left="8468" w:hanging="180"/>
      </w:pPr>
    </w:lvl>
  </w:abstractNum>
  <w:abstractNum w:abstractNumId="70" w15:restartNumberingAfterBreak="0">
    <w:nsid w:val="546F6202"/>
    <w:multiLevelType w:val="multilevel"/>
    <w:tmpl w:val="5986CCF6"/>
    <w:styleLink w:val="WWNum49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54B726A8"/>
    <w:multiLevelType w:val="multilevel"/>
    <w:tmpl w:val="7E24CAD0"/>
    <w:styleLink w:val="WWNum4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A"/>
        <w:kern w:val="3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2" w15:restartNumberingAfterBreak="0">
    <w:nsid w:val="54FA33BB"/>
    <w:multiLevelType w:val="multilevel"/>
    <w:tmpl w:val="A3384320"/>
    <w:styleLink w:val="WWNum30"/>
    <w:lvl w:ilvl="0">
      <w:start w:val="1"/>
      <w:numFmt w:val="lowerLetter"/>
      <w:lvlText w:val="%1)"/>
      <w:lvlJc w:val="left"/>
      <w:pPr>
        <w:ind w:left="680" w:hanging="320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1">
      <w:start w:val="1"/>
      <w:numFmt w:val="decimal"/>
      <w:lvlText w:val="%2."/>
      <w:lvlJc w:val="left"/>
      <w:pPr>
        <w:ind w:left="2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2">
      <w:start w:val="1"/>
      <w:numFmt w:val="decimal"/>
      <w:lvlText w:val="%1.%2.%3)"/>
      <w:lvlJc w:val="left"/>
      <w:pPr>
        <w:ind w:left="11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172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4">
      <w:start w:val="1"/>
      <w:numFmt w:val="lowerLetter"/>
      <w:lvlText w:val="%1.%2.%3.%4.%5."/>
      <w:lvlJc w:val="left"/>
      <w:pPr>
        <w:ind w:left="244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5">
      <w:start w:val="1"/>
      <w:numFmt w:val="lowerRoman"/>
      <w:lvlText w:val="%1.%2.%3.%4.%5.%6."/>
      <w:lvlJc w:val="left"/>
      <w:pPr>
        <w:ind w:left="3164" w:hanging="219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6">
      <w:start w:val="1"/>
      <w:numFmt w:val="decimal"/>
      <w:lvlText w:val="%1.%2.%3.%4.%5.%6.%7."/>
      <w:lvlJc w:val="left"/>
      <w:pPr>
        <w:ind w:left="388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7">
      <w:start w:val="1"/>
      <w:numFmt w:val="lowerLetter"/>
      <w:lvlText w:val="%1.%2.%3.%4.%5.%6.%7.%8."/>
      <w:lvlJc w:val="left"/>
      <w:pPr>
        <w:ind w:left="4604" w:hanging="284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  <w:lvl w:ilvl="8">
      <w:start w:val="1"/>
      <w:numFmt w:val="lowerRoman"/>
      <w:lvlText w:val="%1.%2.%3.%4.%5.%6.%7.%8.%9."/>
      <w:lvlJc w:val="left"/>
      <w:pPr>
        <w:ind w:left="5324" w:hanging="219"/>
      </w:pPr>
      <w:rPr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vertAlign w:val="baseline"/>
        <w:em w:val="none"/>
      </w:rPr>
    </w:lvl>
  </w:abstractNum>
  <w:abstractNum w:abstractNumId="73" w15:restartNumberingAfterBreak="0">
    <w:nsid w:val="554171E0"/>
    <w:multiLevelType w:val="multilevel"/>
    <w:tmpl w:val="C9C4F720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4" w15:restartNumberingAfterBreak="0">
    <w:nsid w:val="55445C12"/>
    <w:multiLevelType w:val="multilevel"/>
    <w:tmpl w:val="E60E23F2"/>
    <w:styleLink w:val="WWNum7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A"/>
        <w:kern w:val="3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5" w15:restartNumberingAfterBreak="0">
    <w:nsid w:val="576E592F"/>
    <w:multiLevelType w:val="multilevel"/>
    <w:tmpl w:val="6CA47280"/>
    <w:styleLink w:val="WWNum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76" w15:restartNumberingAfterBreak="0">
    <w:nsid w:val="59376CA1"/>
    <w:multiLevelType w:val="multilevel"/>
    <w:tmpl w:val="6DD86BCE"/>
    <w:styleLink w:val="WWNum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77" w15:restartNumberingAfterBreak="0">
    <w:nsid w:val="594D349C"/>
    <w:multiLevelType w:val="multilevel"/>
    <w:tmpl w:val="231EB07E"/>
    <w:styleLink w:val="WWNum13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8" w15:restartNumberingAfterBreak="0">
    <w:nsid w:val="5AA10C1F"/>
    <w:multiLevelType w:val="multilevel"/>
    <w:tmpl w:val="50F4068E"/>
    <w:styleLink w:val="WWNum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5BBA289E"/>
    <w:multiLevelType w:val="hybridMultilevel"/>
    <w:tmpl w:val="B072B612"/>
    <w:lvl w:ilvl="0" w:tplc="09B24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BDD754B"/>
    <w:multiLevelType w:val="hybridMultilevel"/>
    <w:tmpl w:val="99E8C86C"/>
    <w:lvl w:ilvl="0" w:tplc="890E67A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E0C329D"/>
    <w:multiLevelType w:val="multilevel"/>
    <w:tmpl w:val="D5FCC1AA"/>
    <w:styleLink w:val="WWNum7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2" w15:restartNumberingAfterBreak="0">
    <w:nsid w:val="5F4F1233"/>
    <w:multiLevelType w:val="multilevel"/>
    <w:tmpl w:val="E6862254"/>
    <w:styleLink w:val="WWNum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3" w15:restartNumberingAfterBreak="0">
    <w:nsid w:val="5FA17880"/>
    <w:multiLevelType w:val="multilevel"/>
    <w:tmpl w:val="A4FCF9B4"/>
    <w:styleLink w:val="WWNum83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84" w15:restartNumberingAfterBreak="0">
    <w:nsid w:val="60B55805"/>
    <w:multiLevelType w:val="multilevel"/>
    <w:tmpl w:val="DD0CCBA4"/>
    <w:styleLink w:val="WWNum90"/>
    <w:lvl w:ilvl="0">
      <w:start w:val="1"/>
      <w:numFmt w:val="decimal"/>
      <w:lvlText w:val="%1."/>
      <w:lvlJc w:val="left"/>
      <w:pPr>
        <w:ind w:left="1276" w:hanging="360"/>
      </w:pPr>
      <w:rPr>
        <w:rFonts w:eastAsia="Calibri" w:cs="Cambria"/>
        <w:sz w:val="24"/>
        <w:szCs w:val="24"/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60E20542"/>
    <w:multiLevelType w:val="multilevel"/>
    <w:tmpl w:val="B09A862C"/>
    <w:styleLink w:val="WWNum51"/>
    <w:lvl w:ilvl="0">
      <w:numFmt w:val="bullet"/>
      <w:lvlText w:val="§"/>
      <w:lvlJc w:val="center"/>
      <w:pPr>
        <w:ind w:left="720" w:hanging="360"/>
      </w:pPr>
      <w:rPr>
        <w:rFonts w:ascii="Calibri" w:hAnsi="Calibri" w:cs="Times New Roman"/>
        <w:b/>
        <w:i w:val="0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6" w15:restartNumberingAfterBreak="0">
    <w:nsid w:val="61FF4FBD"/>
    <w:multiLevelType w:val="multilevel"/>
    <w:tmpl w:val="9D38FD68"/>
    <w:styleLink w:val="WWNum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7" w15:restartNumberingAfterBreak="0">
    <w:nsid w:val="625D60B7"/>
    <w:multiLevelType w:val="multilevel"/>
    <w:tmpl w:val="33C69592"/>
    <w:styleLink w:val="WWNum22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8" w15:restartNumberingAfterBreak="0">
    <w:nsid w:val="639B026C"/>
    <w:multiLevelType w:val="hybridMultilevel"/>
    <w:tmpl w:val="4C3AA4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3B31491"/>
    <w:multiLevelType w:val="multilevel"/>
    <w:tmpl w:val="7C36AA58"/>
    <w:styleLink w:val="WWNum33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0" w15:restartNumberingAfterBreak="0">
    <w:nsid w:val="71B2064C"/>
    <w:multiLevelType w:val="multilevel"/>
    <w:tmpl w:val="9A90F30C"/>
    <w:styleLink w:val="WWNum91"/>
    <w:lvl w:ilvl="0">
      <w:start w:val="1"/>
      <w:numFmt w:val="decimal"/>
      <w:lvlText w:val="%1)"/>
      <w:lvlJc w:val="left"/>
      <w:pPr>
        <w:ind w:left="1636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ind w:left="2856" w:hanging="360"/>
      </w:pPr>
    </w:lvl>
    <w:lvl w:ilvl="2">
      <w:start w:val="1"/>
      <w:numFmt w:val="lowerRoman"/>
      <w:lvlText w:val="%1.%2.%3."/>
      <w:lvlJc w:val="right"/>
      <w:pPr>
        <w:ind w:left="3576" w:hanging="180"/>
      </w:pPr>
    </w:lvl>
    <w:lvl w:ilvl="3">
      <w:start w:val="1"/>
      <w:numFmt w:val="decimal"/>
      <w:lvlText w:val="%1.%2.%3.%4."/>
      <w:lvlJc w:val="left"/>
      <w:pPr>
        <w:ind w:left="4296" w:hanging="360"/>
      </w:pPr>
    </w:lvl>
    <w:lvl w:ilvl="4">
      <w:start w:val="1"/>
      <w:numFmt w:val="lowerLetter"/>
      <w:lvlText w:val="%1.%2.%3.%4.%5."/>
      <w:lvlJc w:val="left"/>
      <w:pPr>
        <w:ind w:left="5016" w:hanging="360"/>
      </w:pPr>
    </w:lvl>
    <w:lvl w:ilvl="5">
      <w:start w:val="1"/>
      <w:numFmt w:val="lowerRoman"/>
      <w:lvlText w:val="%1.%2.%3.%4.%5.%6."/>
      <w:lvlJc w:val="right"/>
      <w:pPr>
        <w:ind w:left="5736" w:hanging="180"/>
      </w:pPr>
    </w:lvl>
    <w:lvl w:ilvl="6">
      <w:start w:val="1"/>
      <w:numFmt w:val="decimal"/>
      <w:lvlText w:val="%1.%2.%3.%4.%5.%6.%7."/>
      <w:lvlJc w:val="left"/>
      <w:pPr>
        <w:ind w:left="6456" w:hanging="360"/>
      </w:pPr>
    </w:lvl>
    <w:lvl w:ilvl="7">
      <w:start w:val="1"/>
      <w:numFmt w:val="lowerLetter"/>
      <w:lvlText w:val="%1.%2.%3.%4.%5.%6.%7.%8."/>
      <w:lvlJc w:val="left"/>
      <w:pPr>
        <w:ind w:left="7176" w:hanging="360"/>
      </w:pPr>
    </w:lvl>
    <w:lvl w:ilvl="8">
      <w:start w:val="1"/>
      <w:numFmt w:val="lowerRoman"/>
      <w:lvlText w:val="%1.%2.%3.%4.%5.%6.%7.%8.%9."/>
      <w:lvlJc w:val="right"/>
      <w:pPr>
        <w:ind w:left="7896" w:hanging="180"/>
      </w:pPr>
    </w:lvl>
  </w:abstractNum>
  <w:abstractNum w:abstractNumId="91" w15:restartNumberingAfterBreak="0">
    <w:nsid w:val="729474CE"/>
    <w:multiLevelType w:val="multilevel"/>
    <w:tmpl w:val="84647BFE"/>
    <w:styleLink w:val="WWNum15"/>
    <w:lvl w:ilvl="0">
      <w:start w:val="1"/>
      <w:numFmt w:val="decimal"/>
      <w:lvlText w:val="%1."/>
      <w:lvlJc w:val="right"/>
      <w:pPr>
        <w:ind w:left="1485" w:hanging="360"/>
      </w:p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1.%2.%3."/>
      <w:lvlJc w:val="right"/>
      <w:pPr>
        <w:ind w:left="2925" w:hanging="180"/>
      </w:pPr>
    </w:lvl>
    <w:lvl w:ilvl="3">
      <w:start w:val="1"/>
      <w:numFmt w:val="decimal"/>
      <w:lvlText w:val="%1.%2.%3.%4."/>
      <w:lvlJc w:val="left"/>
      <w:pPr>
        <w:ind w:left="3645" w:hanging="360"/>
      </w:pPr>
    </w:lvl>
    <w:lvl w:ilvl="4">
      <w:start w:val="1"/>
      <w:numFmt w:val="lowerLetter"/>
      <w:lvlText w:val="%1.%2.%3.%4.%5."/>
      <w:lvlJc w:val="left"/>
      <w:pPr>
        <w:ind w:left="4365" w:hanging="360"/>
      </w:pPr>
    </w:lvl>
    <w:lvl w:ilvl="5">
      <w:start w:val="1"/>
      <w:numFmt w:val="lowerRoman"/>
      <w:lvlText w:val="%1.%2.%3.%4.%5.%6."/>
      <w:lvlJc w:val="right"/>
      <w:pPr>
        <w:ind w:left="5085" w:hanging="180"/>
      </w:pPr>
    </w:lvl>
    <w:lvl w:ilvl="6">
      <w:start w:val="1"/>
      <w:numFmt w:val="decimal"/>
      <w:lvlText w:val="%1.%2.%3.%4.%5.%6.%7."/>
      <w:lvlJc w:val="left"/>
      <w:pPr>
        <w:ind w:left="5805" w:hanging="360"/>
      </w:pPr>
    </w:lvl>
    <w:lvl w:ilvl="7">
      <w:start w:val="1"/>
      <w:numFmt w:val="lowerLetter"/>
      <w:lvlText w:val="%1.%2.%3.%4.%5.%6.%7.%8."/>
      <w:lvlJc w:val="left"/>
      <w:pPr>
        <w:ind w:left="6525" w:hanging="360"/>
      </w:pPr>
    </w:lvl>
    <w:lvl w:ilvl="8">
      <w:start w:val="1"/>
      <w:numFmt w:val="lowerRoman"/>
      <w:lvlText w:val="%1.%2.%3.%4.%5.%6.%7.%8.%9."/>
      <w:lvlJc w:val="right"/>
      <w:pPr>
        <w:ind w:left="7245" w:hanging="180"/>
      </w:pPr>
    </w:lvl>
  </w:abstractNum>
  <w:abstractNum w:abstractNumId="92" w15:restartNumberingAfterBreak="0">
    <w:nsid w:val="72B71846"/>
    <w:multiLevelType w:val="multilevel"/>
    <w:tmpl w:val="CFD48EF8"/>
    <w:styleLink w:val="WWNum56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737C1E1F"/>
    <w:multiLevelType w:val="hybridMultilevel"/>
    <w:tmpl w:val="6C546ECC"/>
    <w:lvl w:ilvl="0" w:tplc="26C6BFA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79C67CF"/>
    <w:multiLevelType w:val="multilevel"/>
    <w:tmpl w:val="894A3C0E"/>
    <w:styleLink w:val="WWNum71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5" w15:restartNumberingAfterBreak="0">
    <w:nsid w:val="78F0529C"/>
    <w:multiLevelType w:val="multilevel"/>
    <w:tmpl w:val="C2B40FD0"/>
    <w:styleLink w:val="WWNum70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sz w:val="24"/>
        <w:szCs w:val="18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6" w15:restartNumberingAfterBreak="0">
    <w:nsid w:val="7A7775E6"/>
    <w:multiLevelType w:val="multilevel"/>
    <w:tmpl w:val="939EA098"/>
    <w:styleLink w:val="WWNum8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7" w15:restartNumberingAfterBreak="0">
    <w:nsid w:val="7AF56D68"/>
    <w:multiLevelType w:val="multilevel"/>
    <w:tmpl w:val="1BF6FA04"/>
    <w:styleLink w:val="WWNum36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A"/>
        <w:kern w:val="3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8" w15:restartNumberingAfterBreak="0">
    <w:nsid w:val="7B0967CB"/>
    <w:multiLevelType w:val="multilevel"/>
    <w:tmpl w:val="633C82B4"/>
    <w:styleLink w:val="WWNum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99" w15:restartNumberingAfterBreak="0">
    <w:nsid w:val="7C482858"/>
    <w:multiLevelType w:val="multilevel"/>
    <w:tmpl w:val="F3467384"/>
    <w:styleLink w:val="WWNum6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0" w15:restartNumberingAfterBreak="0">
    <w:nsid w:val="7D6F56DF"/>
    <w:multiLevelType w:val="multilevel"/>
    <w:tmpl w:val="E9F28334"/>
    <w:styleLink w:val="WWNum69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3"/>
        <w:position w:val="0"/>
        <w:sz w:val="24"/>
        <w:szCs w:val="18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1" w15:restartNumberingAfterBreak="0">
    <w:nsid w:val="7D8D607B"/>
    <w:multiLevelType w:val="multilevel"/>
    <w:tmpl w:val="155001DC"/>
    <w:styleLink w:val="WWNum43"/>
    <w:lvl w:ilvl="0">
      <w:start w:val="1"/>
      <w:numFmt w:val="decimal"/>
      <w:lvlText w:val="%1."/>
      <w:lvlJc w:val="righ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color w:val="00000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2" w15:restartNumberingAfterBreak="0">
    <w:nsid w:val="7D9752B2"/>
    <w:multiLevelType w:val="multilevel"/>
    <w:tmpl w:val="63924230"/>
    <w:styleLink w:val="WWNum46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lowerLetter"/>
      <w:lvlText w:val="%2."/>
      <w:lvlJc w:val="left"/>
      <w:pPr>
        <w:ind w:left="786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num w:numId="1">
    <w:abstractNumId w:val="50"/>
  </w:num>
  <w:num w:numId="2">
    <w:abstractNumId w:val="76"/>
  </w:num>
  <w:num w:numId="3">
    <w:abstractNumId w:val="7"/>
  </w:num>
  <w:num w:numId="4">
    <w:abstractNumId w:val="20"/>
  </w:num>
  <w:num w:numId="5">
    <w:abstractNumId w:val="57"/>
  </w:num>
  <w:num w:numId="6">
    <w:abstractNumId w:val="28"/>
  </w:num>
  <w:num w:numId="7">
    <w:abstractNumId w:val="73"/>
  </w:num>
  <w:num w:numId="8">
    <w:abstractNumId w:val="19"/>
  </w:num>
  <w:num w:numId="9">
    <w:abstractNumId w:val="38"/>
  </w:num>
  <w:num w:numId="10">
    <w:abstractNumId w:val="24"/>
  </w:num>
  <w:num w:numId="11">
    <w:abstractNumId w:val="36"/>
  </w:num>
  <w:num w:numId="12">
    <w:abstractNumId w:val="35"/>
  </w:num>
  <w:num w:numId="13">
    <w:abstractNumId w:val="77"/>
  </w:num>
  <w:num w:numId="14">
    <w:abstractNumId w:val="44"/>
  </w:num>
  <w:num w:numId="15">
    <w:abstractNumId w:val="91"/>
  </w:num>
  <w:num w:numId="16">
    <w:abstractNumId w:val="27"/>
  </w:num>
  <w:num w:numId="17">
    <w:abstractNumId w:val="34"/>
  </w:num>
  <w:num w:numId="18">
    <w:abstractNumId w:val="51"/>
  </w:num>
  <w:num w:numId="19">
    <w:abstractNumId w:val="12"/>
  </w:num>
  <w:num w:numId="20">
    <w:abstractNumId w:val="67"/>
  </w:num>
  <w:num w:numId="21">
    <w:abstractNumId w:val="46"/>
  </w:num>
  <w:num w:numId="22">
    <w:abstractNumId w:val="87"/>
  </w:num>
  <w:num w:numId="23">
    <w:abstractNumId w:val="43"/>
  </w:num>
  <w:num w:numId="24">
    <w:abstractNumId w:val="22"/>
  </w:num>
  <w:num w:numId="25">
    <w:abstractNumId w:val="37"/>
  </w:num>
  <w:num w:numId="26">
    <w:abstractNumId w:val="31"/>
  </w:num>
  <w:num w:numId="27">
    <w:abstractNumId w:val="62"/>
  </w:num>
  <w:num w:numId="28">
    <w:abstractNumId w:val="59"/>
  </w:num>
  <w:num w:numId="29">
    <w:abstractNumId w:val="33"/>
  </w:num>
  <w:num w:numId="30">
    <w:abstractNumId w:val="72"/>
  </w:num>
  <w:num w:numId="31">
    <w:abstractNumId w:val="55"/>
  </w:num>
  <w:num w:numId="32">
    <w:abstractNumId w:val="64"/>
  </w:num>
  <w:num w:numId="33">
    <w:abstractNumId w:val="89"/>
  </w:num>
  <w:num w:numId="34">
    <w:abstractNumId w:val="52"/>
  </w:num>
  <w:num w:numId="35">
    <w:abstractNumId w:val="48"/>
  </w:num>
  <w:num w:numId="36">
    <w:abstractNumId w:val="97"/>
  </w:num>
  <w:num w:numId="37">
    <w:abstractNumId w:val="4"/>
  </w:num>
  <w:num w:numId="38">
    <w:abstractNumId w:val="65"/>
  </w:num>
  <w:num w:numId="39">
    <w:abstractNumId w:val="21"/>
  </w:num>
  <w:num w:numId="40">
    <w:abstractNumId w:val="69"/>
  </w:num>
  <w:num w:numId="41">
    <w:abstractNumId w:val="29"/>
  </w:num>
  <w:num w:numId="42">
    <w:abstractNumId w:val="54"/>
  </w:num>
  <w:num w:numId="43">
    <w:abstractNumId w:val="101"/>
  </w:num>
  <w:num w:numId="44">
    <w:abstractNumId w:val="71"/>
  </w:num>
  <w:num w:numId="45">
    <w:abstractNumId w:val="11"/>
  </w:num>
  <w:num w:numId="46">
    <w:abstractNumId w:val="102"/>
  </w:num>
  <w:num w:numId="47">
    <w:abstractNumId w:val="53"/>
  </w:num>
  <w:num w:numId="48">
    <w:abstractNumId w:val="98"/>
  </w:num>
  <w:num w:numId="49">
    <w:abstractNumId w:val="70"/>
  </w:num>
  <w:num w:numId="50">
    <w:abstractNumId w:val="78"/>
  </w:num>
  <w:num w:numId="51">
    <w:abstractNumId w:val="85"/>
  </w:num>
  <w:num w:numId="52">
    <w:abstractNumId w:val="82"/>
  </w:num>
  <w:num w:numId="53">
    <w:abstractNumId w:val="41"/>
  </w:num>
  <w:num w:numId="54">
    <w:abstractNumId w:val="40"/>
  </w:num>
  <w:num w:numId="55">
    <w:abstractNumId w:val="2"/>
  </w:num>
  <w:num w:numId="56">
    <w:abstractNumId w:val="92"/>
  </w:num>
  <w:num w:numId="57">
    <w:abstractNumId w:val="30"/>
  </w:num>
  <w:num w:numId="58">
    <w:abstractNumId w:val="49"/>
  </w:num>
  <w:num w:numId="59">
    <w:abstractNumId w:val="10"/>
  </w:num>
  <w:num w:numId="60">
    <w:abstractNumId w:val="61"/>
  </w:num>
  <w:num w:numId="61">
    <w:abstractNumId w:val="3"/>
  </w:num>
  <w:num w:numId="62">
    <w:abstractNumId w:val="9"/>
  </w:num>
  <w:num w:numId="63">
    <w:abstractNumId w:val="5"/>
  </w:num>
  <w:num w:numId="64">
    <w:abstractNumId w:val="45"/>
  </w:num>
  <w:num w:numId="65">
    <w:abstractNumId w:val="58"/>
  </w:num>
  <w:num w:numId="66">
    <w:abstractNumId w:val="8"/>
  </w:num>
  <w:num w:numId="67">
    <w:abstractNumId w:val="68"/>
  </w:num>
  <w:num w:numId="68">
    <w:abstractNumId w:val="99"/>
  </w:num>
  <w:num w:numId="69">
    <w:abstractNumId w:val="100"/>
  </w:num>
  <w:num w:numId="70">
    <w:abstractNumId w:val="95"/>
  </w:num>
  <w:num w:numId="71">
    <w:abstractNumId w:val="94"/>
  </w:num>
  <w:num w:numId="72">
    <w:abstractNumId w:val="39"/>
  </w:num>
  <w:num w:numId="73">
    <w:abstractNumId w:val="60"/>
  </w:num>
  <w:num w:numId="74">
    <w:abstractNumId w:val="74"/>
  </w:num>
  <w:num w:numId="75">
    <w:abstractNumId w:val="47"/>
  </w:num>
  <w:num w:numId="76">
    <w:abstractNumId w:val="86"/>
  </w:num>
  <w:num w:numId="77">
    <w:abstractNumId w:val="26"/>
  </w:num>
  <w:num w:numId="78">
    <w:abstractNumId w:val="81"/>
  </w:num>
  <w:num w:numId="79">
    <w:abstractNumId w:val="18"/>
  </w:num>
  <w:num w:numId="80">
    <w:abstractNumId w:val="15"/>
  </w:num>
  <w:num w:numId="81">
    <w:abstractNumId w:val="17"/>
  </w:num>
  <w:num w:numId="82">
    <w:abstractNumId w:val="66"/>
  </w:num>
  <w:num w:numId="83">
    <w:abstractNumId w:val="8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Theme="minorHAnsi" w:hAnsiTheme="minorHAnsi" w:cs="Arial" w:hint="default"/>
          <w:b w:val="0"/>
          <w:sz w:val="24"/>
          <w:szCs w:val="20"/>
        </w:rPr>
      </w:lvl>
    </w:lvlOverride>
  </w:num>
  <w:num w:numId="84">
    <w:abstractNumId w:val="75"/>
  </w:num>
  <w:num w:numId="85">
    <w:abstractNumId w:val="6"/>
  </w:num>
  <w:num w:numId="86">
    <w:abstractNumId w:val="14"/>
  </w:num>
  <w:num w:numId="87">
    <w:abstractNumId w:val="96"/>
  </w:num>
  <w:num w:numId="88">
    <w:abstractNumId w:val="56"/>
  </w:num>
  <w:num w:numId="89">
    <w:abstractNumId w:val="25"/>
  </w:num>
  <w:num w:numId="90">
    <w:abstractNumId w:val="84"/>
  </w:num>
  <w:num w:numId="91">
    <w:abstractNumId w:val="90"/>
  </w:num>
  <w:num w:numId="92">
    <w:abstractNumId w:val="63"/>
  </w:num>
  <w:num w:numId="93">
    <w:abstractNumId w:val="13"/>
  </w:num>
  <w:num w:numId="94">
    <w:abstractNumId w:val="32"/>
  </w:num>
  <w:num w:numId="95">
    <w:abstractNumId w:val="3"/>
    <w:lvlOverride w:ilvl="0">
      <w:startOverride w:val="1"/>
      <w:lvl w:ilvl="0">
        <w:start w:val="1"/>
        <w:numFmt w:val="decimal"/>
        <w:lvlText w:val="%1."/>
        <w:lvlJc w:val="right"/>
        <w:pPr>
          <w:ind w:left="2992" w:hanging="360"/>
        </w:pPr>
      </w:lvl>
    </w:lvlOverride>
  </w:num>
  <w:num w:numId="96">
    <w:abstractNumId w:val="56"/>
    <w:lvlOverride w:ilvl="0">
      <w:startOverride w:val="1"/>
    </w:lvlOverride>
  </w:num>
  <w:num w:numId="97">
    <w:abstractNumId w:val="45"/>
    <w:lvlOverride w:ilvl="0">
      <w:startOverride w:val="1"/>
    </w:lvlOverride>
  </w:num>
  <w:num w:numId="98">
    <w:abstractNumId w:val="54"/>
    <w:lvlOverride w:ilvl="0">
      <w:startOverride w:val="1"/>
    </w:lvlOverride>
  </w:num>
  <w:num w:numId="99">
    <w:abstractNumId w:val="25"/>
    <w:lvlOverride w:ilvl="0">
      <w:startOverride w:val="1"/>
    </w:lvlOverride>
  </w:num>
  <w:num w:numId="100">
    <w:abstractNumId w:val="41"/>
    <w:lvlOverride w:ilvl="0">
      <w:startOverride w:val="1"/>
    </w:lvlOverride>
  </w:num>
  <w:num w:numId="101">
    <w:abstractNumId w:val="100"/>
    <w:lvlOverride w:ilvl="0">
      <w:startOverride w:val="1"/>
    </w:lvlOverride>
  </w:num>
  <w:num w:numId="102">
    <w:abstractNumId w:val="95"/>
    <w:lvlOverride w:ilvl="0">
      <w:startOverride w:val="1"/>
    </w:lvlOverride>
  </w:num>
  <w:num w:numId="103">
    <w:abstractNumId w:val="94"/>
    <w:lvlOverride w:ilvl="0">
      <w:startOverride w:val="1"/>
    </w:lvlOverride>
  </w:num>
  <w:num w:numId="104">
    <w:abstractNumId w:val="39"/>
    <w:lvlOverride w:ilvl="0">
      <w:startOverride w:val="1"/>
    </w:lvlOverride>
  </w:num>
  <w:num w:numId="105">
    <w:abstractNumId w:val="60"/>
    <w:lvlOverride w:ilvl="0">
      <w:startOverride w:val="1"/>
    </w:lvlOverride>
  </w:num>
  <w:num w:numId="106">
    <w:abstractNumId w:val="86"/>
    <w:lvlOverride w:ilvl="0">
      <w:startOverride w:val="1"/>
    </w:lvlOverride>
  </w:num>
  <w:num w:numId="107">
    <w:abstractNumId w:val="81"/>
    <w:lvlOverride w:ilvl="0">
      <w:startOverride w:val="1"/>
    </w:lvlOverride>
  </w:num>
  <w:num w:numId="108">
    <w:abstractNumId w:val="49"/>
    <w:lvlOverride w:ilvl="0">
      <w:startOverride w:val="1"/>
    </w:lvlOverride>
  </w:num>
  <w:num w:numId="109">
    <w:abstractNumId w:val="18"/>
  </w:num>
  <w:num w:numId="110">
    <w:abstractNumId w:val="10"/>
  </w:num>
  <w:num w:numId="111">
    <w:abstractNumId w:val="15"/>
    <w:lvlOverride w:ilvl="0">
      <w:startOverride w:val="1"/>
    </w:lvlOverride>
  </w:num>
  <w:num w:numId="112">
    <w:abstractNumId w:val="66"/>
  </w:num>
  <w:num w:numId="113">
    <w:abstractNumId w:val="83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cs="Times New Roman"/>
          <w:b w:val="0"/>
          <w:sz w:val="22"/>
          <w:szCs w:val="20"/>
        </w:rPr>
      </w:lvl>
    </w:lvlOverride>
  </w:num>
  <w:num w:numId="114">
    <w:abstractNumId w:val="13"/>
    <w:lvlOverride w:ilvl="0">
      <w:startOverride w:val="1"/>
    </w:lvlOverride>
  </w:num>
  <w:num w:numId="115">
    <w:abstractNumId w:val="90"/>
    <w:lvlOverride w:ilvl="0">
      <w:startOverride w:val="1"/>
    </w:lvlOverride>
  </w:num>
  <w:num w:numId="116">
    <w:abstractNumId w:val="6"/>
    <w:lvlOverride w:ilvl="0">
      <w:startOverride w:val="1"/>
    </w:lvlOverride>
  </w:num>
  <w:num w:numId="117">
    <w:abstractNumId w:val="83"/>
  </w:num>
  <w:num w:numId="118">
    <w:abstractNumId w:val="16"/>
  </w:num>
  <w:num w:numId="119">
    <w:abstractNumId w:val="23"/>
  </w:num>
  <w:num w:numId="120">
    <w:abstractNumId w:val="80"/>
  </w:num>
  <w:num w:numId="121">
    <w:abstractNumId w:val="0"/>
  </w:num>
  <w:num w:numId="122">
    <w:abstractNumId w:val="93"/>
  </w:num>
  <w:num w:numId="123">
    <w:abstractNumId w:val="1"/>
  </w:num>
  <w:num w:numId="124">
    <w:abstractNumId w:val="79"/>
  </w:num>
  <w:num w:numId="125">
    <w:abstractNumId w:val="88"/>
  </w:num>
  <w:num w:numId="126">
    <w:abstractNumId w:val="4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DF2"/>
    <w:rsid w:val="000D28A0"/>
    <w:rsid w:val="000E3C10"/>
    <w:rsid w:val="0010124D"/>
    <w:rsid w:val="001069AA"/>
    <w:rsid w:val="00145987"/>
    <w:rsid w:val="00150C84"/>
    <w:rsid w:val="00155F23"/>
    <w:rsid w:val="00173587"/>
    <w:rsid w:val="002217B7"/>
    <w:rsid w:val="002260BF"/>
    <w:rsid w:val="00256747"/>
    <w:rsid w:val="0025716E"/>
    <w:rsid w:val="002A5FFA"/>
    <w:rsid w:val="002C7755"/>
    <w:rsid w:val="002D143A"/>
    <w:rsid w:val="002F36FE"/>
    <w:rsid w:val="003626E0"/>
    <w:rsid w:val="0037152D"/>
    <w:rsid w:val="00383AC4"/>
    <w:rsid w:val="003E1DF2"/>
    <w:rsid w:val="00455B61"/>
    <w:rsid w:val="004A4CAC"/>
    <w:rsid w:val="004B37E4"/>
    <w:rsid w:val="004C0D2B"/>
    <w:rsid w:val="004C2805"/>
    <w:rsid w:val="004F30F0"/>
    <w:rsid w:val="005121C6"/>
    <w:rsid w:val="00546BCC"/>
    <w:rsid w:val="00555D8A"/>
    <w:rsid w:val="005A12E7"/>
    <w:rsid w:val="005D2C5D"/>
    <w:rsid w:val="005E5673"/>
    <w:rsid w:val="00641F09"/>
    <w:rsid w:val="007749FF"/>
    <w:rsid w:val="007D51B2"/>
    <w:rsid w:val="007E625D"/>
    <w:rsid w:val="007E796F"/>
    <w:rsid w:val="00835B44"/>
    <w:rsid w:val="00847597"/>
    <w:rsid w:val="008E5F61"/>
    <w:rsid w:val="008F2FFD"/>
    <w:rsid w:val="0095133D"/>
    <w:rsid w:val="0095328A"/>
    <w:rsid w:val="0095346D"/>
    <w:rsid w:val="00963C12"/>
    <w:rsid w:val="009877C3"/>
    <w:rsid w:val="009A7DB0"/>
    <w:rsid w:val="00A74320"/>
    <w:rsid w:val="00AA27A0"/>
    <w:rsid w:val="00AA4CD4"/>
    <w:rsid w:val="00AD2146"/>
    <w:rsid w:val="00B76B21"/>
    <w:rsid w:val="00B83943"/>
    <w:rsid w:val="00BA4A41"/>
    <w:rsid w:val="00C14428"/>
    <w:rsid w:val="00C2131C"/>
    <w:rsid w:val="00C4173B"/>
    <w:rsid w:val="00C46F93"/>
    <w:rsid w:val="00C717C9"/>
    <w:rsid w:val="00C92747"/>
    <w:rsid w:val="00D041E8"/>
    <w:rsid w:val="00D94B82"/>
    <w:rsid w:val="00DB2B25"/>
    <w:rsid w:val="00DE5113"/>
    <w:rsid w:val="00E11D34"/>
    <w:rsid w:val="00E44031"/>
    <w:rsid w:val="00E57E93"/>
    <w:rsid w:val="00E61882"/>
    <w:rsid w:val="00E66FCC"/>
    <w:rsid w:val="00E9695B"/>
    <w:rsid w:val="00EB5B43"/>
    <w:rsid w:val="00EE1DF8"/>
    <w:rsid w:val="00EF6901"/>
    <w:rsid w:val="00F55FD4"/>
    <w:rsid w:val="00FC00B3"/>
    <w:rsid w:val="00FF5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B72A2"/>
  <w15:docId w15:val="{DD21B045-1B02-4E5C-8210-0F0D7845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4C2805"/>
    <w:pPr>
      <w:suppressAutoHyphens/>
      <w:spacing w:after="0"/>
    </w:pPr>
    <w:rPr>
      <w:rFonts w:asciiTheme="minorHAnsi" w:hAnsiTheme="minorHAnsi"/>
      <w:sz w:val="24"/>
    </w:rPr>
  </w:style>
  <w:style w:type="paragraph" w:styleId="Nagwek1">
    <w:name w:val="heading 1"/>
    <w:basedOn w:val="Normalny"/>
    <w:next w:val="Normalny"/>
    <w:qFormat/>
    <w:pPr>
      <w:keepNext/>
      <w:keepLines/>
      <w:spacing w:before="240"/>
      <w:outlineLvl w:val="0"/>
    </w:pPr>
    <w:rPr>
      <w:rFonts w:ascii="Calibri Light" w:eastAsia="Times New Roman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2146"/>
    <w:pPr>
      <w:keepNext/>
      <w:keepLines/>
      <w:suppressAutoHyphens w:val="0"/>
      <w:autoSpaceDE w:val="0"/>
      <w:spacing w:before="40" w:line="240" w:lineRule="auto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widowControl w:val="0"/>
      <w:spacing w:before="200" w:after="0" w:line="244" w:lineRule="auto"/>
      <w:ind w:right="6400"/>
      <w:jc w:val="both"/>
    </w:pPr>
    <w:rPr>
      <w:rFonts w:ascii="Arial" w:eastAsia="Times New Roman" w:hAnsi="Arial" w:cs="Arial"/>
      <w:sz w:val="24"/>
      <w:lang w:eastAsia="pl-PL"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ormalnyWeb">
    <w:name w:val="Normal (Web)"/>
    <w:basedOn w:val="Standard"/>
    <w:uiPriority w:val="99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pPr>
      <w:widowControl/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FR1">
    <w:name w:val="FR1"/>
    <w:pPr>
      <w:widowControl/>
      <w:suppressAutoHyphens/>
      <w:spacing w:before="500" w:after="0"/>
      <w:ind w:left="6800"/>
      <w:jc w:val="center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Normalny1">
    <w:name w:val="Normalny1"/>
    <w:pPr>
      <w:widowControl/>
      <w:suppressAutoHyphens/>
      <w:spacing w:after="0" w:line="240" w:lineRule="auto"/>
    </w:pPr>
    <w:rPr>
      <w:rFonts w:ascii="Times New Roman" w:eastAsia="Times New Roman" w:hAnsi="Times New Roman" w:cs="Arial Unicode MS"/>
      <w:color w:val="000000"/>
      <w:sz w:val="24"/>
      <w:szCs w:val="24"/>
      <w:lang w:eastAsia="pl-PL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Standard"/>
    <w:pPr>
      <w:suppressAutoHyphens w:val="0"/>
      <w:ind w:left="720"/>
    </w:pPr>
    <w:rPr>
      <w:rFonts w:eastAsia="Calibri" w:cs="Times New Roman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WW8Num1z0">
    <w:name w:val="WW8Num1z0"/>
  </w:style>
  <w:style w:type="character" w:customStyle="1" w:styleId="TekstpodstawowyZnak">
    <w:name w:val="Tekst podstawowy Znak"/>
    <w:basedOn w:val="Domylnaczcionkaakapitu"/>
    <w:rPr>
      <w:rFonts w:ascii="Arial" w:eastAsia="Times New Roman" w:hAnsi="Arial" w:cs="Arial"/>
      <w:sz w:val="24"/>
      <w:lang w:eastAsia="pl-PL"/>
    </w:rPr>
  </w:style>
  <w:style w:type="character" w:customStyle="1" w:styleId="ListLabel1">
    <w:name w:val="ListLabel 1"/>
    <w:rPr>
      <w:sz w:val="20"/>
    </w:rPr>
  </w:style>
  <w:style w:type="character" w:customStyle="1" w:styleId="ListLabel2">
    <w:name w:val="ListLabel 2"/>
    <w:rPr>
      <w:color w:val="000000"/>
    </w:rPr>
  </w:style>
  <w:style w:type="character" w:customStyle="1" w:styleId="ListLabel3">
    <w:name w:val="ListLabel 3"/>
    <w:rPr>
      <w:rFonts w:cs="Times New Roman"/>
      <w:b w:val="0"/>
      <w:color w:val="00000A"/>
      <w:sz w:val="22"/>
      <w:szCs w:val="22"/>
    </w:rPr>
  </w:style>
  <w:style w:type="character" w:customStyle="1" w:styleId="ListLabel4">
    <w:name w:val="ListLabel 4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vertAlign w:val="baseline"/>
      <w:em w:val="none"/>
    </w:rPr>
  </w:style>
  <w:style w:type="character" w:customStyle="1" w:styleId="ListLabel5">
    <w:name w:val="ListLabel 5"/>
    <w:rPr>
      <w:rFonts w:cs="Times New Roman"/>
    </w:rPr>
  </w:style>
  <w:style w:type="character" w:customStyle="1" w:styleId="ListLabel6">
    <w:name w:val="ListLabel 6"/>
    <w:rPr>
      <w:rFonts w:cs="Times New Roman"/>
      <w:b w:val="0"/>
      <w:i w:val="0"/>
      <w:strike w:val="0"/>
      <w:dstrike w:val="0"/>
      <w:w w:val="100"/>
      <w:sz w:val="22"/>
      <w:szCs w:val="22"/>
    </w:rPr>
  </w:style>
  <w:style w:type="character" w:customStyle="1" w:styleId="ListLabel7">
    <w:name w:val="ListLabel 7"/>
    <w:rPr>
      <w:rFonts w:cs="Times New Roman"/>
      <w:color w:val="00000A"/>
      <w:kern w:val="3"/>
      <w:sz w:val="22"/>
    </w:rPr>
  </w:style>
  <w:style w:type="character" w:customStyle="1" w:styleId="ListLabel8">
    <w:name w:val="ListLabel 8"/>
    <w:rPr>
      <w:rFonts w:cs="Times New Roman"/>
      <w:color w:val="00000A"/>
      <w:kern w:val="3"/>
      <w:sz w:val="24"/>
      <w:szCs w:val="24"/>
    </w:rPr>
  </w:style>
  <w:style w:type="character" w:customStyle="1" w:styleId="ListLabel9">
    <w:name w:val="ListLabel 9"/>
    <w:rPr>
      <w:b w:val="0"/>
    </w:rPr>
  </w:style>
  <w:style w:type="character" w:customStyle="1" w:styleId="ListLabel10">
    <w:name w:val="ListLabel 10"/>
    <w:rPr>
      <w:rFonts w:cs="Times New Roman"/>
      <w:b/>
      <w:i w:val="0"/>
      <w:sz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Times New Roman"/>
      <w:b w:val="0"/>
      <w:sz w:val="20"/>
      <w:szCs w:val="20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color w:val="000000"/>
    </w:rPr>
  </w:style>
  <w:style w:type="character" w:customStyle="1" w:styleId="ListLabel15">
    <w:name w:val="ListLabel 15"/>
    <w:rPr>
      <w:rFonts w:cs="Times New Roman"/>
      <w:b w:val="0"/>
      <w:color w:val="00000A"/>
      <w:sz w:val="22"/>
      <w:szCs w:val="22"/>
    </w:rPr>
  </w:style>
  <w:style w:type="character" w:customStyle="1" w:styleId="ListLabel16">
    <w:name w:val="ListLabel 16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vertAlign w:val="baseline"/>
      <w:em w:val="none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  <w:b w:val="0"/>
      <w:i w:val="0"/>
      <w:strike w:val="0"/>
      <w:dstrike w:val="0"/>
      <w:w w:val="100"/>
      <w:sz w:val="22"/>
      <w:szCs w:val="22"/>
    </w:rPr>
  </w:style>
  <w:style w:type="character" w:customStyle="1" w:styleId="ListLabel19">
    <w:name w:val="ListLabel 19"/>
    <w:rPr>
      <w:rFonts w:cs="Times New Roman"/>
      <w:color w:val="00000A"/>
      <w:kern w:val="3"/>
      <w:sz w:val="22"/>
    </w:rPr>
  </w:style>
  <w:style w:type="character" w:customStyle="1" w:styleId="ListLabel20">
    <w:name w:val="ListLabel 20"/>
    <w:rPr>
      <w:rFonts w:cs="Times New Roman"/>
      <w:color w:val="00000A"/>
      <w:kern w:val="3"/>
      <w:sz w:val="24"/>
      <w:szCs w:val="24"/>
    </w:rPr>
  </w:style>
  <w:style w:type="character" w:customStyle="1" w:styleId="ListLabel21">
    <w:name w:val="ListLabel 21"/>
    <w:rPr>
      <w:b w:val="0"/>
    </w:rPr>
  </w:style>
  <w:style w:type="character" w:customStyle="1" w:styleId="ListLabel22">
    <w:name w:val="ListLabel 22"/>
    <w:rPr>
      <w:rFonts w:cs="Times New Roman"/>
      <w:b/>
      <w:i w:val="0"/>
      <w:sz w:val="24"/>
    </w:rPr>
  </w:style>
  <w:style w:type="character" w:customStyle="1" w:styleId="ListLabel23">
    <w:name w:val="ListLabel 23"/>
    <w:rPr>
      <w:rFonts w:cs="Courier New"/>
    </w:rPr>
  </w:style>
  <w:style w:type="character" w:customStyle="1" w:styleId="ListLabel24">
    <w:name w:val="ListLabel 24"/>
    <w:rPr>
      <w:rFonts w:cs="Times New Roman"/>
      <w:b w:val="0"/>
      <w:sz w:val="20"/>
      <w:szCs w:val="20"/>
    </w:rPr>
  </w:style>
  <w:style w:type="character" w:customStyle="1" w:styleId="ListLabel25">
    <w:name w:val="ListLabel 25"/>
    <w:rPr>
      <w:rFonts w:cs="Times New Roman"/>
      <w:sz w:val="22"/>
    </w:rPr>
  </w:style>
  <w:style w:type="character" w:customStyle="1" w:styleId="ListLabel26">
    <w:name w:val="ListLabel 26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3"/>
      <w:position w:val="0"/>
      <w:sz w:val="24"/>
      <w:szCs w:val="18"/>
      <w:vertAlign w:val="baseline"/>
      <w:em w:val="none"/>
    </w:rPr>
  </w:style>
  <w:style w:type="character" w:customStyle="1" w:styleId="WW8Num26z0">
    <w:name w:val="WW8Num26z0"/>
    <w:rPr>
      <w:rFonts w:ascii="Times New Roman" w:hAnsi="Times New Roman" w:cs="Times New Roman"/>
      <w:b w:val="0"/>
      <w:bCs/>
      <w:i w:val="0"/>
      <w:strike w:val="0"/>
      <w:dstrike w:val="0"/>
      <w:sz w:val="24"/>
      <w:szCs w:val="20"/>
      <w:u w:val="none"/>
      <w:lang w:eastAsia="pl-PL"/>
    </w:rPr>
  </w:style>
  <w:style w:type="character" w:customStyle="1" w:styleId="WW8Num26z1">
    <w:name w:val="WW8Num26z1"/>
    <w:rPr>
      <w:lang w:val="pl-PL" w:bidi="pl-PL"/>
    </w:rPr>
  </w:style>
  <w:style w:type="character" w:customStyle="1" w:styleId="ListLabel27">
    <w:name w:val="ListLabel 27"/>
    <w:rPr>
      <w:sz w:val="20"/>
    </w:rPr>
  </w:style>
  <w:style w:type="character" w:customStyle="1" w:styleId="ListLabel28">
    <w:name w:val="ListLabel 28"/>
    <w:rPr>
      <w:color w:val="000000"/>
    </w:rPr>
  </w:style>
  <w:style w:type="character" w:customStyle="1" w:styleId="ListLabel29">
    <w:name w:val="ListLabel 29"/>
    <w:rPr>
      <w:rFonts w:cs="Times New Roman"/>
      <w:b w:val="0"/>
      <w:color w:val="00000A"/>
      <w:sz w:val="22"/>
      <w:szCs w:val="22"/>
    </w:rPr>
  </w:style>
  <w:style w:type="character" w:customStyle="1" w:styleId="ListLabel30">
    <w:name w:val="ListLabel 30"/>
    <w:rPr>
      <w:caps w:val="0"/>
      <w:smallCaps w:val="0"/>
      <w:strike w:val="0"/>
      <w:dstrike w:val="0"/>
      <w:color w:val="000000"/>
      <w:spacing w:val="0"/>
      <w:w w:val="100"/>
      <w:kern w:val="3"/>
      <w:position w:val="0"/>
      <w:vertAlign w:val="baseline"/>
      <w:em w:val="none"/>
    </w:rPr>
  </w:style>
  <w:style w:type="character" w:customStyle="1" w:styleId="ListLabel31">
    <w:name w:val="ListLabel 31"/>
    <w:rPr>
      <w:rFonts w:cs="Times New Roman"/>
    </w:rPr>
  </w:style>
  <w:style w:type="character" w:customStyle="1" w:styleId="ListLabel32">
    <w:name w:val="ListLabel 32"/>
    <w:rPr>
      <w:rFonts w:cs="Times New Roman"/>
      <w:b w:val="0"/>
      <w:i w:val="0"/>
      <w:strike w:val="0"/>
      <w:dstrike w:val="0"/>
      <w:w w:val="100"/>
      <w:sz w:val="22"/>
      <w:szCs w:val="22"/>
    </w:rPr>
  </w:style>
  <w:style w:type="character" w:customStyle="1" w:styleId="ListLabel33">
    <w:name w:val="ListLabel 33"/>
    <w:rPr>
      <w:rFonts w:cs="Times New Roman"/>
      <w:color w:val="00000A"/>
      <w:kern w:val="3"/>
      <w:sz w:val="22"/>
    </w:rPr>
  </w:style>
  <w:style w:type="character" w:customStyle="1" w:styleId="ListLabel34">
    <w:name w:val="ListLabel 34"/>
    <w:rPr>
      <w:rFonts w:cs="Times New Roman"/>
      <w:color w:val="00000A"/>
      <w:kern w:val="3"/>
      <w:sz w:val="24"/>
      <w:szCs w:val="24"/>
    </w:rPr>
  </w:style>
  <w:style w:type="character" w:customStyle="1" w:styleId="ListLabel35">
    <w:name w:val="ListLabel 35"/>
    <w:rPr>
      <w:b w:val="0"/>
    </w:rPr>
  </w:style>
  <w:style w:type="character" w:customStyle="1" w:styleId="ListLabel36">
    <w:name w:val="ListLabel 36"/>
    <w:rPr>
      <w:rFonts w:cs="Times New Roman"/>
      <w:b/>
      <w:i w:val="0"/>
      <w:sz w:val="24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  <w:b w:val="0"/>
      <w:sz w:val="20"/>
      <w:szCs w:val="20"/>
    </w:rPr>
  </w:style>
  <w:style w:type="character" w:customStyle="1" w:styleId="ListLabel39">
    <w:name w:val="ListLabel 39"/>
    <w:rPr>
      <w:rFonts w:cs="Times New Roman"/>
      <w:sz w:val="22"/>
    </w:rPr>
  </w:style>
  <w:style w:type="character" w:customStyle="1" w:styleId="ListLabel40">
    <w:name w:val="ListLabel 40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kern w:val="3"/>
      <w:position w:val="0"/>
      <w:sz w:val="24"/>
      <w:szCs w:val="18"/>
      <w:vertAlign w:val="baseline"/>
      <w:em w:val="none"/>
    </w:rPr>
  </w:style>
  <w:style w:type="character" w:customStyle="1" w:styleId="ListLabel41">
    <w:name w:val="ListLabel 41"/>
    <w:rPr>
      <w:rFonts w:cs="Times New Roman"/>
      <w:b w:val="0"/>
      <w:bCs/>
      <w:i w:val="0"/>
      <w:strike w:val="0"/>
      <w:dstrike w:val="0"/>
      <w:sz w:val="24"/>
      <w:szCs w:val="20"/>
      <w:u w:val="none"/>
      <w:lang w:eastAsia="pl-PL"/>
    </w:rPr>
  </w:style>
  <w:style w:type="character" w:customStyle="1" w:styleId="ListLabel42">
    <w:name w:val="ListLabel 42"/>
    <w:rPr>
      <w:lang w:val="pl-PL" w:bidi="pl-PL"/>
    </w:rPr>
  </w:style>
  <w:style w:type="character" w:customStyle="1" w:styleId="ListLabel43">
    <w:name w:val="ListLabel 43"/>
    <w:rPr>
      <w:rFonts w:eastAsia="Calibri" w:cs="Cambria"/>
      <w:sz w:val="24"/>
      <w:szCs w:val="24"/>
      <w:lang w:eastAsia="ar-SA"/>
    </w:rPr>
  </w:style>
  <w:style w:type="character" w:customStyle="1" w:styleId="ListLabel44">
    <w:name w:val="ListLabel 44"/>
    <w:rPr>
      <w:rFonts w:eastAsia="Times New Roman" w:cs="Times New Roman"/>
    </w:rPr>
  </w:style>
  <w:style w:type="character" w:customStyle="1" w:styleId="ListLabel45">
    <w:name w:val="ListLabel 45"/>
    <w:rPr>
      <w:b w:val="0"/>
      <w:spacing w:val="-1"/>
      <w:w w:val="100"/>
    </w:rPr>
  </w:style>
  <w:style w:type="character" w:customStyle="1" w:styleId="ListLabel46">
    <w:name w:val="ListLabel 46"/>
    <w:rPr>
      <w:rFonts w:eastAsia="Times New Roman" w:cs="Times New Roman"/>
      <w:w w:val="100"/>
      <w:sz w:val="22"/>
      <w:szCs w:val="22"/>
      <w:lang w:val="pl-PL" w:bidi="ar-SA"/>
    </w:rPr>
  </w:style>
  <w:style w:type="character" w:customStyle="1" w:styleId="ListLabel47">
    <w:name w:val="ListLabel 47"/>
    <w:rPr>
      <w:rFonts w:cs="Symbol"/>
      <w:w w:val="100"/>
      <w:sz w:val="22"/>
      <w:szCs w:val="22"/>
      <w:lang w:val="pl-PL" w:bidi="ar-SA"/>
    </w:rPr>
  </w:style>
  <w:style w:type="character" w:customStyle="1" w:styleId="ListLabel48">
    <w:name w:val="ListLabel 48"/>
    <w:rPr>
      <w:lang w:val="pl-PL" w:bidi="ar-SA"/>
    </w:rPr>
  </w:style>
  <w:style w:type="character" w:customStyle="1" w:styleId="Nagwek1Znak">
    <w:name w:val="Nagłówek 1 Znak"/>
    <w:basedOn w:val="Domylnaczcionkaakapitu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2146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numbering" w:customStyle="1" w:styleId="WWNum13">
    <w:name w:val="WWNum13"/>
    <w:basedOn w:val="Bezlisty"/>
    <w:pPr>
      <w:numPr>
        <w:numId w:val="13"/>
      </w:numPr>
    </w:pPr>
  </w:style>
  <w:style w:type="numbering" w:customStyle="1" w:styleId="WWNum14">
    <w:name w:val="WWNum14"/>
    <w:basedOn w:val="Bezlisty"/>
    <w:pPr>
      <w:numPr>
        <w:numId w:val="14"/>
      </w:numPr>
    </w:pPr>
  </w:style>
  <w:style w:type="numbering" w:customStyle="1" w:styleId="WWNum15">
    <w:name w:val="WWNum15"/>
    <w:basedOn w:val="Bezlisty"/>
    <w:pPr>
      <w:numPr>
        <w:numId w:val="15"/>
      </w:numPr>
    </w:pPr>
  </w:style>
  <w:style w:type="numbering" w:customStyle="1" w:styleId="WWNum16">
    <w:name w:val="WWNum16"/>
    <w:basedOn w:val="Bezlisty"/>
    <w:pPr>
      <w:numPr>
        <w:numId w:val="16"/>
      </w:numPr>
    </w:pPr>
  </w:style>
  <w:style w:type="numbering" w:customStyle="1" w:styleId="WWNum17">
    <w:name w:val="WWNum17"/>
    <w:basedOn w:val="Bezlisty"/>
    <w:pPr>
      <w:numPr>
        <w:numId w:val="17"/>
      </w:numPr>
    </w:pPr>
  </w:style>
  <w:style w:type="numbering" w:customStyle="1" w:styleId="WWNum18">
    <w:name w:val="WWNum18"/>
    <w:basedOn w:val="Bezlisty"/>
    <w:pPr>
      <w:numPr>
        <w:numId w:val="18"/>
      </w:numPr>
    </w:pPr>
  </w:style>
  <w:style w:type="numbering" w:customStyle="1" w:styleId="WWNum19">
    <w:name w:val="WWNum19"/>
    <w:basedOn w:val="Bezlisty"/>
    <w:pPr>
      <w:numPr>
        <w:numId w:val="19"/>
      </w:numPr>
    </w:pPr>
  </w:style>
  <w:style w:type="numbering" w:customStyle="1" w:styleId="WWNum20">
    <w:name w:val="WWNum20"/>
    <w:basedOn w:val="Bezlisty"/>
    <w:pPr>
      <w:numPr>
        <w:numId w:val="20"/>
      </w:numPr>
    </w:pPr>
  </w:style>
  <w:style w:type="numbering" w:customStyle="1" w:styleId="WWNum21">
    <w:name w:val="WWNum21"/>
    <w:basedOn w:val="Bezlisty"/>
    <w:pPr>
      <w:numPr>
        <w:numId w:val="21"/>
      </w:numPr>
    </w:pPr>
  </w:style>
  <w:style w:type="numbering" w:customStyle="1" w:styleId="WWNum22">
    <w:name w:val="WWNum22"/>
    <w:basedOn w:val="Bezlisty"/>
    <w:pPr>
      <w:numPr>
        <w:numId w:val="22"/>
      </w:numPr>
    </w:pPr>
  </w:style>
  <w:style w:type="numbering" w:customStyle="1" w:styleId="WWNum23">
    <w:name w:val="WWNum23"/>
    <w:basedOn w:val="Bezlisty"/>
    <w:pPr>
      <w:numPr>
        <w:numId w:val="23"/>
      </w:numPr>
    </w:pPr>
  </w:style>
  <w:style w:type="numbering" w:customStyle="1" w:styleId="WWNum24">
    <w:name w:val="WWNum24"/>
    <w:basedOn w:val="Bezlisty"/>
    <w:pPr>
      <w:numPr>
        <w:numId w:val="24"/>
      </w:numPr>
    </w:pPr>
  </w:style>
  <w:style w:type="numbering" w:customStyle="1" w:styleId="WWNum25">
    <w:name w:val="WWNum25"/>
    <w:basedOn w:val="Bezlisty"/>
    <w:pPr>
      <w:numPr>
        <w:numId w:val="25"/>
      </w:numPr>
    </w:pPr>
  </w:style>
  <w:style w:type="numbering" w:customStyle="1" w:styleId="WWNum26">
    <w:name w:val="WWNum26"/>
    <w:basedOn w:val="Bezlisty"/>
    <w:pPr>
      <w:numPr>
        <w:numId w:val="26"/>
      </w:numPr>
    </w:pPr>
  </w:style>
  <w:style w:type="numbering" w:customStyle="1" w:styleId="WWNum27">
    <w:name w:val="WWNum27"/>
    <w:basedOn w:val="Bezlisty"/>
    <w:pPr>
      <w:numPr>
        <w:numId w:val="27"/>
      </w:numPr>
    </w:pPr>
  </w:style>
  <w:style w:type="numbering" w:customStyle="1" w:styleId="WWNum28">
    <w:name w:val="WWNum28"/>
    <w:basedOn w:val="Bezlisty"/>
    <w:pPr>
      <w:numPr>
        <w:numId w:val="28"/>
      </w:numPr>
    </w:pPr>
  </w:style>
  <w:style w:type="numbering" w:customStyle="1" w:styleId="WWNum29">
    <w:name w:val="WWNum29"/>
    <w:basedOn w:val="Bezlisty"/>
    <w:pPr>
      <w:numPr>
        <w:numId w:val="29"/>
      </w:numPr>
    </w:pPr>
  </w:style>
  <w:style w:type="numbering" w:customStyle="1" w:styleId="WWNum30">
    <w:name w:val="WWNum30"/>
    <w:basedOn w:val="Bezlisty"/>
    <w:pPr>
      <w:numPr>
        <w:numId w:val="30"/>
      </w:numPr>
    </w:pPr>
  </w:style>
  <w:style w:type="numbering" w:customStyle="1" w:styleId="WWNum31">
    <w:name w:val="WWNum31"/>
    <w:basedOn w:val="Bezlisty"/>
    <w:pPr>
      <w:numPr>
        <w:numId w:val="31"/>
      </w:numPr>
    </w:pPr>
  </w:style>
  <w:style w:type="numbering" w:customStyle="1" w:styleId="WWNum32">
    <w:name w:val="WWNum32"/>
    <w:basedOn w:val="Bezlisty"/>
    <w:pPr>
      <w:numPr>
        <w:numId w:val="32"/>
      </w:numPr>
    </w:pPr>
  </w:style>
  <w:style w:type="numbering" w:customStyle="1" w:styleId="WWNum33">
    <w:name w:val="WWNum33"/>
    <w:basedOn w:val="Bezlisty"/>
    <w:pPr>
      <w:numPr>
        <w:numId w:val="33"/>
      </w:numPr>
    </w:pPr>
  </w:style>
  <w:style w:type="numbering" w:customStyle="1" w:styleId="WWNum34">
    <w:name w:val="WWNum34"/>
    <w:basedOn w:val="Bezlisty"/>
    <w:pPr>
      <w:numPr>
        <w:numId w:val="34"/>
      </w:numPr>
    </w:pPr>
  </w:style>
  <w:style w:type="numbering" w:customStyle="1" w:styleId="WWNum35">
    <w:name w:val="WWNum35"/>
    <w:basedOn w:val="Bezlisty"/>
    <w:pPr>
      <w:numPr>
        <w:numId w:val="35"/>
      </w:numPr>
    </w:pPr>
  </w:style>
  <w:style w:type="numbering" w:customStyle="1" w:styleId="WWNum36">
    <w:name w:val="WWNum36"/>
    <w:basedOn w:val="Bezlisty"/>
    <w:pPr>
      <w:numPr>
        <w:numId w:val="36"/>
      </w:numPr>
    </w:pPr>
  </w:style>
  <w:style w:type="numbering" w:customStyle="1" w:styleId="WWNum37">
    <w:name w:val="WWNum37"/>
    <w:basedOn w:val="Bezlisty"/>
    <w:pPr>
      <w:numPr>
        <w:numId w:val="37"/>
      </w:numPr>
    </w:pPr>
  </w:style>
  <w:style w:type="numbering" w:customStyle="1" w:styleId="WWNum38">
    <w:name w:val="WWNum38"/>
    <w:basedOn w:val="Bezlisty"/>
    <w:pPr>
      <w:numPr>
        <w:numId w:val="38"/>
      </w:numPr>
    </w:pPr>
  </w:style>
  <w:style w:type="numbering" w:customStyle="1" w:styleId="WWNum39">
    <w:name w:val="WWNum39"/>
    <w:basedOn w:val="Bezlisty"/>
    <w:pPr>
      <w:numPr>
        <w:numId w:val="39"/>
      </w:numPr>
    </w:pPr>
  </w:style>
  <w:style w:type="numbering" w:customStyle="1" w:styleId="WWNum40">
    <w:name w:val="WWNum40"/>
    <w:basedOn w:val="Bezlisty"/>
    <w:pPr>
      <w:numPr>
        <w:numId w:val="40"/>
      </w:numPr>
    </w:pPr>
  </w:style>
  <w:style w:type="numbering" w:customStyle="1" w:styleId="WWNum41">
    <w:name w:val="WWNum41"/>
    <w:basedOn w:val="Bezlisty"/>
    <w:pPr>
      <w:numPr>
        <w:numId w:val="41"/>
      </w:numPr>
    </w:pPr>
  </w:style>
  <w:style w:type="numbering" w:customStyle="1" w:styleId="WWNum42">
    <w:name w:val="WWNum42"/>
    <w:basedOn w:val="Bezlisty"/>
    <w:pPr>
      <w:numPr>
        <w:numId w:val="42"/>
      </w:numPr>
    </w:pPr>
  </w:style>
  <w:style w:type="numbering" w:customStyle="1" w:styleId="WWNum43">
    <w:name w:val="WWNum43"/>
    <w:basedOn w:val="Bezlisty"/>
    <w:pPr>
      <w:numPr>
        <w:numId w:val="43"/>
      </w:numPr>
    </w:pPr>
  </w:style>
  <w:style w:type="numbering" w:customStyle="1" w:styleId="WWNum44">
    <w:name w:val="WWNum44"/>
    <w:basedOn w:val="Bezlisty"/>
    <w:pPr>
      <w:numPr>
        <w:numId w:val="44"/>
      </w:numPr>
    </w:pPr>
  </w:style>
  <w:style w:type="numbering" w:customStyle="1" w:styleId="WWNum45">
    <w:name w:val="WWNum45"/>
    <w:basedOn w:val="Bezlisty"/>
    <w:pPr>
      <w:numPr>
        <w:numId w:val="45"/>
      </w:numPr>
    </w:pPr>
  </w:style>
  <w:style w:type="numbering" w:customStyle="1" w:styleId="WWNum46">
    <w:name w:val="WWNum46"/>
    <w:basedOn w:val="Bezlisty"/>
    <w:pPr>
      <w:numPr>
        <w:numId w:val="46"/>
      </w:numPr>
    </w:pPr>
  </w:style>
  <w:style w:type="numbering" w:customStyle="1" w:styleId="WWNum47">
    <w:name w:val="WWNum47"/>
    <w:basedOn w:val="Bezlisty"/>
    <w:pPr>
      <w:numPr>
        <w:numId w:val="47"/>
      </w:numPr>
    </w:pPr>
  </w:style>
  <w:style w:type="numbering" w:customStyle="1" w:styleId="WWNum48">
    <w:name w:val="WWNum48"/>
    <w:basedOn w:val="Bezlisty"/>
    <w:pPr>
      <w:numPr>
        <w:numId w:val="48"/>
      </w:numPr>
    </w:pPr>
  </w:style>
  <w:style w:type="numbering" w:customStyle="1" w:styleId="WWNum49">
    <w:name w:val="WWNum49"/>
    <w:basedOn w:val="Bezlisty"/>
    <w:pPr>
      <w:numPr>
        <w:numId w:val="49"/>
      </w:numPr>
    </w:pPr>
  </w:style>
  <w:style w:type="numbering" w:customStyle="1" w:styleId="WWNum50">
    <w:name w:val="WWNum50"/>
    <w:basedOn w:val="Bezlisty"/>
    <w:pPr>
      <w:numPr>
        <w:numId w:val="50"/>
      </w:numPr>
    </w:pPr>
  </w:style>
  <w:style w:type="numbering" w:customStyle="1" w:styleId="WWNum51">
    <w:name w:val="WWNum51"/>
    <w:basedOn w:val="Bezlisty"/>
    <w:pPr>
      <w:numPr>
        <w:numId w:val="51"/>
      </w:numPr>
    </w:pPr>
  </w:style>
  <w:style w:type="numbering" w:customStyle="1" w:styleId="WWNum52">
    <w:name w:val="WWNum52"/>
    <w:basedOn w:val="Bezlisty"/>
    <w:pPr>
      <w:numPr>
        <w:numId w:val="52"/>
      </w:numPr>
    </w:pPr>
  </w:style>
  <w:style w:type="numbering" w:customStyle="1" w:styleId="WWNum53">
    <w:name w:val="WWNum53"/>
    <w:basedOn w:val="Bezlisty"/>
    <w:pPr>
      <w:numPr>
        <w:numId w:val="53"/>
      </w:numPr>
    </w:pPr>
  </w:style>
  <w:style w:type="numbering" w:customStyle="1" w:styleId="WWNum54">
    <w:name w:val="WWNum54"/>
    <w:basedOn w:val="Bezlisty"/>
    <w:pPr>
      <w:numPr>
        <w:numId w:val="54"/>
      </w:numPr>
    </w:pPr>
  </w:style>
  <w:style w:type="numbering" w:customStyle="1" w:styleId="WWNum55">
    <w:name w:val="WWNum55"/>
    <w:basedOn w:val="Bezlisty"/>
    <w:pPr>
      <w:numPr>
        <w:numId w:val="55"/>
      </w:numPr>
    </w:pPr>
  </w:style>
  <w:style w:type="numbering" w:customStyle="1" w:styleId="WWNum56">
    <w:name w:val="WWNum56"/>
    <w:basedOn w:val="Bezlisty"/>
    <w:pPr>
      <w:numPr>
        <w:numId w:val="56"/>
      </w:numPr>
    </w:pPr>
  </w:style>
  <w:style w:type="numbering" w:customStyle="1" w:styleId="WWNum57">
    <w:name w:val="WWNum57"/>
    <w:basedOn w:val="Bezlisty"/>
    <w:pPr>
      <w:numPr>
        <w:numId w:val="57"/>
      </w:numPr>
    </w:pPr>
  </w:style>
  <w:style w:type="numbering" w:customStyle="1" w:styleId="WWNum58">
    <w:name w:val="WWNum58"/>
    <w:basedOn w:val="Bezlisty"/>
    <w:pPr>
      <w:numPr>
        <w:numId w:val="58"/>
      </w:numPr>
    </w:pPr>
  </w:style>
  <w:style w:type="numbering" w:customStyle="1" w:styleId="WWNum59">
    <w:name w:val="WWNum59"/>
    <w:basedOn w:val="Bezlisty"/>
    <w:pPr>
      <w:numPr>
        <w:numId w:val="59"/>
      </w:numPr>
    </w:pPr>
  </w:style>
  <w:style w:type="numbering" w:customStyle="1" w:styleId="WWNum60">
    <w:name w:val="WWNum60"/>
    <w:basedOn w:val="Bezlisty"/>
    <w:pPr>
      <w:numPr>
        <w:numId w:val="60"/>
      </w:numPr>
    </w:pPr>
  </w:style>
  <w:style w:type="numbering" w:customStyle="1" w:styleId="WWNum61">
    <w:name w:val="WWNum61"/>
    <w:basedOn w:val="Bezlisty"/>
    <w:pPr>
      <w:numPr>
        <w:numId w:val="61"/>
      </w:numPr>
    </w:pPr>
  </w:style>
  <w:style w:type="numbering" w:customStyle="1" w:styleId="WWNum62">
    <w:name w:val="WWNum62"/>
    <w:basedOn w:val="Bezlisty"/>
    <w:pPr>
      <w:numPr>
        <w:numId w:val="62"/>
      </w:numPr>
    </w:pPr>
  </w:style>
  <w:style w:type="numbering" w:customStyle="1" w:styleId="WWNum63">
    <w:name w:val="WWNum63"/>
    <w:basedOn w:val="Bezlisty"/>
    <w:pPr>
      <w:numPr>
        <w:numId w:val="63"/>
      </w:numPr>
    </w:pPr>
  </w:style>
  <w:style w:type="numbering" w:customStyle="1" w:styleId="WWNum64">
    <w:name w:val="WWNum64"/>
    <w:basedOn w:val="Bezlisty"/>
    <w:pPr>
      <w:numPr>
        <w:numId w:val="64"/>
      </w:numPr>
    </w:pPr>
  </w:style>
  <w:style w:type="numbering" w:customStyle="1" w:styleId="WWNum65">
    <w:name w:val="WWNum65"/>
    <w:basedOn w:val="Bezlisty"/>
    <w:pPr>
      <w:numPr>
        <w:numId w:val="65"/>
      </w:numPr>
    </w:pPr>
  </w:style>
  <w:style w:type="numbering" w:customStyle="1" w:styleId="WWNum66">
    <w:name w:val="WWNum66"/>
    <w:basedOn w:val="Bezlisty"/>
    <w:pPr>
      <w:numPr>
        <w:numId w:val="66"/>
      </w:numPr>
    </w:pPr>
  </w:style>
  <w:style w:type="numbering" w:customStyle="1" w:styleId="WWNum67">
    <w:name w:val="WWNum67"/>
    <w:basedOn w:val="Bezlisty"/>
    <w:pPr>
      <w:numPr>
        <w:numId w:val="67"/>
      </w:numPr>
    </w:pPr>
  </w:style>
  <w:style w:type="numbering" w:customStyle="1" w:styleId="WWNum68">
    <w:name w:val="WWNum68"/>
    <w:basedOn w:val="Bezlisty"/>
    <w:pPr>
      <w:numPr>
        <w:numId w:val="68"/>
      </w:numPr>
    </w:pPr>
  </w:style>
  <w:style w:type="numbering" w:customStyle="1" w:styleId="WWNum69">
    <w:name w:val="WWNum69"/>
    <w:basedOn w:val="Bezlisty"/>
    <w:pPr>
      <w:numPr>
        <w:numId w:val="69"/>
      </w:numPr>
    </w:pPr>
  </w:style>
  <w:style w:type="numbering" w:customStyle="1" w:styleId="WWNum70">
    <w:name w:val="WWNum70"/>
    <w:basedOn w:val="Bezlisty"/>
    <w:pPr>
      <w:numPr>
        <w:numId w:val="70"/>
      </w:numPr>
    </w:pPr>
  </w:style>
  <w:style w:type="numbering" w:customStyle="1" w:styleId="WWNum71">
    <w:name w:val="WWNum71"/>
    <w:basedOn w:val="Bezlisty"/>
    <w:pPr>
      <w:numPr>
        <w:numId w:val="71"/>
      </w:numPr>
    </w:pPr>
  </w:style>
  <w:style w:type="numbering" w:customStyle="1" w:styleId="WWNum72">
    <w:name w:val="WWNum72"/>
    <w:basedOn w:val="Bezlisty"/>
    <w:pPr>
      <w:numPr>
        <w:numId w:val="72"/>
      </w:numPr>
    </w:pPr>
  </w:style>
  <w:style w:type="numbering" w:customStyle="1" w:styleId="WWNum73">
    <w:name w:val="WWNum73"/>
    <w:basedOn w:val="Bezlisty"/>
    <w:pPr>
      <w:numPr>
        <w:numId w:val="73"/>
      </w:numPr>
    </w:pPr>
  </w:style>
  <w:style w:type="numbering" w:customStyle="1" w:styleId="WWNum74">
    <w:name w:val="WWNum74"/>
    <w:basedOn w:val="Bezlisty"/>
    <w:pPr>
      <w:numPr>
        <w:numId w:val="74"/>
      </w:numPr>
    </w:pPr>
  </w:style>
  <w:style w:type="numbering" w:customStyle="1" w:styleId="WWNum75">
    <w:name w:val="WWNum75"/>
    <w:basedOn w:val="Bezlisty"/>
    <w:pPr>
      <w:numPr>
        <w:numId w:val="75"/>
      </w:numPr>
    </w:pPr>
  </w:style>
  <w:style w:type="numbering" w:customStyle="1" w:styleId="WWNum76">
    <w:name w:val="WWNum76"/>
    <w:basedOn w:val="Bezlisty"/>
    <w:pPr>
      <w:numPr>
        <w:numId w:val="76"/>
      </w:numPr>
    </w:pPr>
  </w:style>
  <w:style w:type="numbering" w:customStyle="1" w:styleId="WWNum77">
    <w:name w:val="WWNum77"/>
    <w:basedOn w:val="Bezlisty"/>
    <w:pPr>
      <w:numPr>
        <w:numId w:val="77"/>
      </w:numPr>
    </w:pPr>
  </w:style>
  <w:style w:type="numbering" w:customStyle="1" w:styleId="WWNum78">
    <w:name w:val="WWNum78"/>
    <w:basedOn w:val="Bezlisty"/>
    <w:pPr>
      <w:numPr>
        <w:numId w:val="78"/>
      </w:numPr>
    </w:pPr>
  </w:style>
  <w:style w:type="numbering" w:customStyle="1" w:styleId="WWNum79">
    <w:name w:val="WWNum79"/>
    <w:basedOn w:val="Bezlisty"/>
    <w:pPr>
      <w:numPr>
        <w:numId w:val="79"/>
      </w:numPr>
    </w:pPr>
  </w:style>
  <w:style w:type="numbering" w:customStyle="1" w:styleId="WWNum80">
    <w:name w:val="WWNum80"/>
    <w:basedOn w:val="Bezlisty"/>
    <w:pPr>
      <w:numPr>
        <w:numId w:val="80"/>
      </w:numPr>
    </w:pPr>
  </w:style>
  <w:style w:type="numbering" w:customStyle="1" w:styleId="WWNum81">
    <w:name w:val="WWNum81"/>
    <w:basedOn w:val="Bezlisty"/>
    <w:pPr>
      <w:numPr>
        <w:numId w:val="81"/>
      </w:numPr>
    </w:pPr>
  </w:style>
  <w:style w:type="numbering" w:customStyle="1" w:styleId="WWNum82">
    <w:name w:val="WWNum82"/>
    <w:basedOn w:val="Bezlisty"/>
    <w:pPr>
      <w:numPr>
        <w:numId w:val="82"/>
      </w:numPr>
    </w:pPr>
  </w:style>
  <w:style w:type="numbering" w:customStyle="1" w:styleId="WWNum83">
    <w:name w:val="WWNum83"/>
    <w:basedOn w:val="Bezlisty"/>
    <w:pPr>
      <w:numPr>
        <w:numId w:val="117"/>
      </w:numPr>
    </w:pPr>
  </w:style>
  <w:style w:type="numbering" w:customStyle="1" w:styleId="WWNum84">
    <w:name w:val="WWNum84"/>
    <w:basedOn w:val="Bezlisty"/>
    <w:pPr>
      <w:numPr>
        <w:numId w:val="84"/>
      </w:numPr>
    </w:pPr>
  </w:style>
  <w:style w:type="numbering" w:customStyle="1" w:styleId="WWNum85">
    <w:name w:val="WWNum85"/>
    <w:basedOn w:val="Bezlisty"/>
    <w:pPr>
      <w:numPr>
        <w:numId w:val="85"/>
      </w:numPr>
    </w:pPr>
  </w:style>
  <w:style w:type="numbering" w:customStyle="1" w:styleId="WWNum86">
    <w:name w:val="WWNum86"/>
    <w:basedOn w:val="Bezlisty"/>
    <w:pPr>
      <w:numPr>
        <w:numId w:val="86"/>
      </w:numPr>
    </w:pPr>
  </w:style>
  <w:style w:type="numbering" w:customStyle="1" w:styleId="WWNum87">
    <w:name w:val="WWNum87"/>
    <w:basedOn w:val="Bezlisty"/>
    <w:pPr>
      <w:numPr>
        <w:numId w:val="87"/>
      </w:numPr>
    </w:pPr>
  </w:style>
  <w:style w:type="numbering" w:customStyle="1" w:styleId="WWNum88">
    <w:name w:val="WWNum88"/>
    <w:basedOn w:val="Bezlisty"/>
    <w:pPr>
      <w:numPr>
        <w:numId w:val="88"/>
      </w:numPr>
    </w:pPr>
  </w:style>
  <w:style w:type="numbering" w:customStyle="1" w:styleId="WWNum89">
    <w:name w:val="WWNum89"/>
    <w:basedOn w:val="Bezlisty"/>
    <w:pPr>
      <w:numPr>
        <w:numId w:val="89"/>
      </w:numPr>
    </w:pPr>
  </w:style>
  <w:style w:type="numbering" w:customStyle="1" w:styleId="WWNum90">
    <w:name w:val="WWNum90"/>
    <w:basedOn w:val="Bezlisty"/>
    <w:pPr>
      <w:numPr>
        <w:numId w:val="90"/>
      </w:numPr>
    </w:pPr>
  </w:style>
  <w:style w:type="numbering" w:customStyle="1" w:styleId="WWNum91">
    <w:name w:val="WWNum91"/>
    <w:basedOn w:val="Bezlisty"/>
    <w:pPr>
      <w:numPr>
        <w:numId w:val="91"/>
      </w:numPr>
    </w:pPr>
  </w:style>
  <w:style w:type="numbering" w:customStyle="1" w:styleId="WWNum92">
    <w:name w:val="WWNum92"/>
    <w:basedOn w:val="Bezlisty"/>
    <w:pPr>
      <w:numPr>
        <w:numId w:val="92"/>
      </w:numPr>
    </w:pPr>
  </w:style>
  <w:style w:type="numbering" w:customStyle="1" w:styleId="WWNum93">
    <w:name w:val="WWNum93"/>
    <w:basedOn w:val="Bezlisty"/>
    <w:pPr>
      <w:numPr>
        <w:numId w:val="93"/>
      </w:numPr>
    </w:pPr>
  </w:style>
  <w:style w:type="numbering" w:customStyle="1" w:styleId="WWNum94">
    <w:name w:val="WWNum94"/>
    <w:basedOn w:val="Bezlisty"/>
    <w:pPr>
      <w:numPr>
        <w:numId w:val="94"/>
      </w:numPr>
    </w:pPr>
  </w:style>
  <w:style w:type="numbering" w:customStyle="1" w:styleId="WWNum831">
    <w:name w:val="WWNum831"/>
    <w:basedOn w:val="Bezlisty"/>
    <w:rsid w:val="00C21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2699</Words>
  <Characters>16198</Characters>
  <Application>Microsoft Office Word</Application>
  <DocSecurity>0</DocSecurity>
  <Lines>134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projektowane postanowienia umowy</vt:lpstr>
    </vt:vector>
  </TitlesOfParts>
  <Company/>
  <LinksUpToDate>false</LinksUpToDate>
  <CharactersWithSpaces>18860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projektowane postanowienia umowy</dc:title>
  <dc:creator>Izabela Dróżdż</dc:creator>
  <cp:lastModifiedBy>Izabela ID. Dróżdż</cp:lastModifiedBy>
  <cp:revision>12</cp:revision>
  <cp:lastPrinted>2026-05-08T12:24:00Z</cp:lastPrinted>
  <dcterms:created xsi:type="dcterms:W3CDTF">2026-04-23T11:21:00Z</dcterms:created>
  <dcterms:modified xsi:type="dcterms:W3CDTF">2026-05-08T12:25:00Z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